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F120A" w14:textId="74FB598D" w:rsidR="004A4BC0" w:rsidRPr="00A548E0" w:rsidRDefault="004A4BC0" w:rsidP="004A4BC0">
      <w:pPr>
        <w:rPr>
          <w:b/>
          <w:bCs/>
          <w:sz w:val="36"/>
          <w:szCs w:val="36"/>
          <w:lang w:val="en-GB"/>
        </w:rPr>
      </w:pPr>
      <w:r w:rsidRPr="00A548E0">
        <w:rPr>
          <w:b/>
          <w:bCs/>
          <w:sz w:val="36"/>
          <w:szCs w:val="36"/>
          <w:lang w:val="en-GB"/>
        </w:rPr>
        <w:t xml:space="preserve">Appendix 1: Customer </w:t>
      </w:r>
      <w:r w:rsidR="0016618B">
        <w:rPr>
          <w:b/>
          <w:bCs/>
          <w:sz w:val="36"/>
          <w:szCs w:val="36"/>
          <w:lang w:val="en-GB"/>
        </w:rPr>
        <w:t xml:space="preserve">Requirements </w:t>
      </w:r>
      <w:r w:rsidRPr="00A548E0">
        <w:rPr>
          <w:b/>
          <w:bCs/>
          <w:sz w:val="36"/>
          <w:szCs w:val="36"/>
          <w:lang w:val="en-GB"/>
        </w:rPr>
        <w:t>Specification</w:t>
      </w:r>
    </w:p>
    <w:p w14:paraId="5E1B70BD" w14:textId="14064559" w:rsidR="000E4353" w:rsidRPr="00A548E0" w:rsidRDefault="008E2E4A">
      <w:pPr>
        <w:pStyle w:val="Heading1"/>
        <w:rPr>
          <w:lang w:val="en-GB"/>
        </w:rPr>
      </w:pPr>
      <w:r w:rsidRPr="00A548E0">
        <w:rPr>
          <w:lang w:val="en-GB"/>
        </w:rPr>
        <w:t>1. About the Customer</w:t>
      </w:r>
    </w:p>
    <w:p w14:paraId="5DC0E364" w14:textId="17473A8C" w:rsidR="000E4353" w:rsidRPr="00A548E0" w:rsidRDefault="008E2E4A">
      <w:pPr>
        <w:rPr>
          <w:lang w:val="en-GB"/>
        </w:rPr>
      </w:pPr>
      <w:r w:rsidRPr="00A548E0">
        <w:rPr>
          <w:lang w:val="en-GB"/>
        </w:rPr>
        <w:t xml:space="preserve">The Customer is the University of Bergen (UiB). UiB is a medium-sized European research university with approximately 20,000 students and more than 4,000 employees. This procurement is carried out on behalf of the Department of Biological Sciences (BIO). The instrument will support research in marine microbiology, environmental microbiology, ecology, biotechnology and molecular biology, and will form part of a developing flow cytometry core facility serving </w:t>
      </w:r>
      <w:r w:rsidR="00937434" w:rsidRPr="00A548E0">
        <w:rPr>
          <w:lang w:val="en-GB"/>
        </w:rPr>
        <w:t>several</w:t>
      </w:r>
      <w:r w:rsidRPr="00A548E0">
        <w:rPr>
          <w:lang w:val="en-GB"/>
        </w:rPr>
        <w:t xml:space="preserve"> research groups.</w:t>
      </w:r>
    </w:p>
    <w:p w14:paraId="4BE06046" w14:textId="77777777" w:rsidR="000E4353" w:rsidRPr="00A548E0" w:rsidRDefault="008E2E4A">
      <w:pPr>
        <w:pStyle w:val="Heading1"/>
        <w:rPr>
          <w:lang w:val="en-GB"/>
        </w:rPr>
      </w:pPr>
      <w:r w:rsidRPr="00A548E0">
        <w:rPr>
          <w:lang w:val="en-GB"/>
        </w:rPr>
        <w:t>2. Purpose of the Procurement</w:t>
      </w:r>
    </w:p>
    <w:p w14:paraId="1A17153B" w14:textId="77777777" w:rsidR="00774552" w:rsidRPr="00774552" w:rsidRDefault="00774552" w:rsidP="00774552">
      <w:pPr>
        <w:rPr>
          <w:lang w:val="en-GB"/>
        </w:rPr>
      </w:pPr>
      <w:r w:rsidRPr="00774552">
        <w:rPr>
          <w:lang w:val="en-GB"/>
        </w:rPr>
        <w:t xml:space="preserve">The purpose of this procurement is to acquire a modern, versatile and user-friendly flow cytometer capable of analysing a wide range of biological particles and cells relevant in marine and environmental research, biotechnology, and molecular biology. The instrument shall support analysis of particulate biological material, including viruses, bacteria, extracellular vesicles, and single eukaryotic cells in the size range &lt;100 nm – 50 µm. </w:t>
      </w:r>
    </w:p>
    <w:p w14:paraId="56029C9C" w14:textId="6081333B" w:rsidR="00774552" w:rsidRPr="00774552" w:rsidRDefault="00774552" w:rsidP="00774552">
      <w:pPr>
        <w:rPr>
          <w:lang w:val="en-GB"/>
        </w:rPr>
      </w:pPr>
      <w:r w:rsidRPr="00774552">
        <w:rPr>
          <w:lang w:val="en-GB"/>
        </w:rPr>
        <w:t xml:space="preserve">The instrument will be installed in a dedicated laboratory and operated in a multi-user core facility environment. Robust, intuitive workflows are therefore </w:t>
      </w:r>
      <w:r w:rsidR="0016618B">
        <w:rPr>
          <w:lang w:val="en-GB"/>
        </w:rPr>
        <w:t>requ</w:t>
      </w:r>
      <w:r w:rsidR="0016618B" w:rsidRPr="00774552">
        <w:rPr>
          <w:lang w:val="en-GB"/>
        </w:rPr>
        <w:t>ired</w:t>
      </w:r>
      <w:r w:rsidRPr="00774552">
        <w:rPr>
          <w:lang w:val="en-GB"/>
        </w:rPr>
        <w:t xml:space="preserve"> to ensure efficient operation by users with varying levels of experience, while allowing advanced users to develop specialised applications. </w:t>
      </w:r>
    </w:p>
    <w:p w14:paraId="317A1421" w14:textId="77777777" w:rsidR="00774552" w:rsidRPr="00774552" w:rsidRDefault="00774552" w:rsidP="00774552">
      <w:pPr>
        <w:rPr>
          <w:lang w:val="en-GB"/>
        </w:rPr>
      </w:pPr>
      <w:r w:rsidRPr="00774552">
        <w:rPr>
          <w:lang w:val="en-GB"/>
        </w:rPr>
        <w:t xml:space="preserve">The acquisition is financed by the Faculty of Science and Technology, UiB. Maximum budget: NOK 1.76 million (VAT excl.). This budget shall include a minimum two-year warranty agreement for the complete system, including any subcontracted components. </w:t>
      </w:r>
    </w:p>
    <w:p w14:paraId="4A0B16E9" w14:textId="0BF5581F" w:rsidR="00F137E4" w:rsidRDefault="00774552" w:rsidP="00774552">
      <w:pPr>
        <w:rPr>
          <w:lang w:val="en-GB"/>
        </w:rPr>
      </w:pPr>
      <w:r w:rsidRPr="00774552">
        <w:rPr>
          <w:lang w:val="en-GB"/>
        </w:rPr>
        <w:t xml:space="preserve">Within this budget frame, suppliers are invited to propose the most versatile high-end flow cytometer system possible, meeting high demands for performance, flexibility and usability, and fulfilling the </w:t>
      </w:r>
      <w:r w:rsidR="0016618B">
        <w:rPr>
          <w:lang w:val="en-GB"/>
        </w:rPr>
        <w:t xml:space="preserve">requirements </w:t>
      </w:r>
      <w:r w:rsidRPr="00774552">
        <w:rPr>
          <w:lang w:val="en-GB"/>
        </w:rPr>
        <w:t>in this specification.</w:t>
      </w:r>
    </w:p>
    <w:p w14:paraId="74AE6B37" w14:textId="5ABE51F3" w:rsidR="002873EF" w:rsidRPr="002873EF" w:rsidRDefault="002873EF" w:rsidP="002873EF">
      <w:r w:rsidRPr="002873EF">
        <w:t>Options will not be included in the maximum budget unless explicitly stated but may be included in the evaluation.</w:t>
      </w:r>
    </w:p>
    <w:p w14:paraId="44225CC1" w14:textId="77777777" w:rsidR="000E4353" w:rsidRPr="00A548E0" w:rsidRDefault="008E2E4A">
      <w:pPr>
        <w:pStyle w:val="Heading1"/>
        <w:rPr>
          <w:lang w:val="en-GB"/>
        </w:rPr>
      </w:pPr>
      <w:r w:rsidRPr="00A548E0">
        <w:rPr>
          <w:lang w:val="en-GB"/>
        </w:rPr>
        <w:t>3. Scope of Delivery</w:t>
      </w:r>
    </w:p>
    <w:p w14:paraId="147A8694" w14:textId="64A81D7E" w:rsidR="00006782" w:rsidRPr="00A548E0" w:rsidRDefault="00006782" w:rsidP="00006782">
      <w:pPr>
        <w:rPr>
          <w:lang w:val="en-GB"/>
        </w:rPr>
      </w:pPr>
      <w:r w:rsidRPr="00A548E0">
        <w:rPr>
          <w:lang w:val="en-GB"/>
        </w:rPr>
        <w:t>The Supplier shall deliver a complete and fully operational flow cytometer system, including all components and services necessary for its intended use.</w:t>
      </w:r>
    </w:p>
    <w:p w14:paraId="2948B82D" w14:textId="20804F8E" w:rsidR="00006782" w:rsidRPr="00A548E0" w:rsidRDefault="00006782" w:rsidP="00006782">
      <w:pPr>
        <w:rPr>
          <w:lang w:val="en-GB"/>
        </w:rPr>
      </w:pPr>
      <w:r w:rsidRPr="00A548E0">
        <w:rPr>
          <w:lang w:val="en-GB"/>
        </w:rPr>
        <w:t>The scope of delivery shall include, but not be limited to:</w:t>
      </w:r>
    </w:p>
    <w:p w14:paraId="65CE6B17" w14:textId="77777777" w:rsidR="00006782" w:rsidRPr="00A548E0" w:rsidRDefault="00006782" w:rsidP="00006782">
      <w:pPr>
        <w:pStyle w:val="ListParagraph"/>
        <w:numPr>
          <w:ilvl w:val="0"/>
          <w:numId w:val="10"/>
        </w:numPr>
        <w:rPr>
          <w:lang w:val="en-GB"/>
        </w:rPr>
      </w:pPr>
      <w:r w:rsidRPr="00A548E0">
        <w:rPr>
          <w:lang w:val="en-GB"/>
        </w:rPr>
        <w:t>Flow cytometer instrument</w:t>
      </w:r>
    </w:p>
    <w:p w14:paraId="3AEF3BE7" w14:textId="157B767E" w:rsidR="00006782" w:rsidRPr="00A548E0" w:rsidRDefault="00BF047C" w:rsidP="00006782">
      <w:pPr>
        <w:pStyle w:val="ListParagraph"/>
        <w:numPr>
          <w:ilvl w:val="0"/>
          <w:numId w:val="10"/>
        </w:numPr>
        <w:rPr>
          <w:lang w:val="en-GB"/>
        </w:rPr>
      </w:pPr>
      <w:r w:rsidRPr="00A548E0">
        <w:rPr>
          <w:lang w:val="en-GB"/>
        </w:rPr>
        <w:t>C</w:t>
      </w:r>
      <w:r w:rsidR="00006782" w:rsidRPr="00A548E0">
        <w:rPr>
          <w:lang w:val="en-GB"/>
        </w:rPr>
        <w:t xml:space="preserve">ontrol computer and all </w:t>
      </w:r>
      <w:r w:rsidR="0016618B">
        <w:rPr>
          <w:lang w:val="en-GB"/>
        </w:rPr>
        <w:t>requ</w:t>
      </w:r>
      <w:r w:rsidR="0016618B" w:rsidRPr="00A548E0">
        <w:rPr>
          <w:lang w:val="en-GB"/>
        </w:rPr>
        <w:t>ired</w:t>
      </w:r>
      <w:r w:rsidR="00006782" w:rsidRPr="00A548E0">
        <w:rPr>
          <w:lang w:val="en-GB"/>
        </w:rPr>
        <w:t xml:space="preserve"> hardware</w:t>
      </w:r>
    </w:p>
    <w:p w14:paraId="06D9F200" w14:textId="77777777" w:rsidR="00006782" w:rsidRPr="00A548E0" w:rsidRDefault="00006782" w:rsidP="00006782">
      <w:pPr>
        <w:pStyle w:val="ListParagraph"/>
        <w:numPr>
          <w:ilvl w:val="0"/>
          <w:numId w:val="10"/>
        </w:numPr>
        <w:rPr>
          <w:lang w:val="en-GB"/>
        </w:rPr>
      </w:pPr>
      <w:r w:rsidRPr="00A548E0">
        <w:rPr>
          <w:lang w:val="en-GB"/>
        </w:rPr>
        <w:t>Data acquisition software</w:t>
      </w:r>
    </w:p>
    <w:p w14:paraId="627AD303" w14:textId="77777777" w:rsidR="00774552" w:rsidRPr="00774552" w:rsidRDefault="00774552" w:rsidP="00774552">
      <w:pPr>
        <w:pStyle w:val="ListParagraph"/>
        <w:numPr>
          <w:ilvl w:val="0"/>
          <w:numId w:val="10"/>
        </w:numPr>
        <w:rPr>
          <w:lang w:val="en-GB"/>
        </w:rPr>
      </w:pPr>
      <w:r w:rsidRPr="00774552">
        <w:rPr>
          <w:lang w:val="en-GB"/>
        </w:rPr>
        <w:lastRenderedPageBreak/>
        <w:t xml:space="preserve">Data analysis software (including licensing as specified) </w:t>
      </w:r>
    </w:p>
    <w:p w14:paraId="3F557712" w14:textId="77777777" w:rsidR="00774552" w:rsidRPr="00774552" w:rsidRDefault="00774552" w:rsidP="00774552">
      <w:pPr>
        <w:pStyle w:val="ListParagraph"/>
        <w:numPr>
          <w:ilvl w:val="0"/>
          <w:numId w:val="10"/>
        </w:numPr>
        <w:rPr>
          <w:lang w:val="nb-NO"/>
        </w:rPr>
      </w:pPr>
      <w:r w:rsidRPr="00774552">
        <w:t>Installation, commissioning and functional verification</w:t>
      </w:r>
      <w:r w:rsidRPr="00774552">
        <w:rPr>
          <w:lang w:val="nb-NO"/>
        </w:rPr>
        <w:t> </w:t>
      </w:r>
    </w:p>
    <w:p w14:paraId="4CC5B9D1" w14:textId="77777777" w:rsidR="00774552" w:rsidRPr="00774552" w:rsidRDefault="00774552" w:rsidP="00774552">
      <w:pPr>
        <w:pStyle w:val="ListParagraph"/>
        <w:numPr>
          <w:ilvl w:val="0"/>
          <w:numId w:val="10"/>
        </w:numPr>
      </w:pPr>
      <w:r w:rsidRPr="00774552">
        <w:t>On-site user training (minimum as specified) </w:t>
      </w:r>
    </w:p>
    <w:p w14:paraId="58765D51" w14:textId="77777777" w:rsidR="00774552" w:rsidRPr="00774552" w:rsidRDefault="00774552" w:rsidP="00774552">
      <w:pPr>
        <w:pStyle w:val="ListParagraph"/>
        <w:numPr>
          <w:ilvl w:val="0"/>
          <w:numId w:val="10"/>
        </w:numPr>
      </w:pPr>
      <w:r w:rsidRPr="00774552">
        <w:t>Documentation (user manuals, service/maintenance documentation, and compliance matrix) </w:t>
      </w:r>
    </w:p>
    <w:p w14:paraId="4FE6D6D3" w14:textId="77777777" w:rsidR="00774552" w:rsidRPr="00774552" w:rsidRDefault="00774552" w:rsidP="00774552">
      <w:pPr>
        <w:pStyle w:val="ListParagraph"/>
        <w:numPr>
          <w:ilvl w:val="0"/>
          <w:numId w:val="10"/>
        </w:numPr>
      </w:pPr>
      <w:r w:rsidRPr="00774552">
        <w:t>Warranty, service and support (minimum 24 months) </w:t>
      </w:r>
    </w:p>
    <w:p w14:paraId="754D3924" w14:textId="796FBF46" w:rsidR="000E4353" w:rsidRPr="00A548E0" w:rsidRDefault="00006782" w:rsidP="00006782">
      <w:pPr>
        <w:rPr>
          <w:lang w:val="en-GB"/>
        </w:rPr>
      </w:pPr>
      <w:r w:rsidRPr="00A548E0">
        <w:rPr>
          <w:lang w:val="en-GB"/>
        </w:rPr>
        <w:t>The delivered system shall be ready for use upon completion of installation and acceptance testing.</w:t>
      </w:r>
      <w:r w:rsidR="0092594F">
        <w:rPr>
          <w:lang w:val="en-GB"/>
        </w:rPr>
        <w:t xml:space="preserve"> </w:t>
      </w:r>
      <w:r w:rsidR="0092594F" w:rsidRPr="0092594F">
        <w:rPr>
          <w:lang w:val="en-GB"/>
        </w:rPr>
        <w:t>Acceptance testing shall verify that the system meets the agreed functional and performance requirements.</w:t>
      </w:r>
    </w:p>
    <w:p w14:paraId="5D1CA7C9" w14:textId="54D0CF73" w:rsidR="00AE6025" w:rsidRPr="00A548E0" w:rsidRDefault="00AE6025" w:rsidP="00AE6025">
      <w:pPr>
        <w:pStyle w:val="Heading1"/>
        <w:rPr>
          <w:lang w:val="en-GB"/>
        </w:rPr>
      </w:pPr>
      <w:r w:rsidRPr="00A548E0">
        <w:rPr>
          <w:lang w:val="en-GB"/>
        </w:rPr>
        <w:t xml:space="preserve">4. </w:t>
      </w:r>
      <w:r w:rsidR="0016618B">
        <w:rPr>
          <w:lang w:val="en-GB"/>
        </w:rPr>
        <w:t>Requirements</w:t>
      </w:r>
    </w:p>
    <w:p w14:paraId="6ADFFE8D" w14:textId="1B390E2C" w:rsidR="00006782" w:rsidRPr="00A548E0" w:rsidRDefault="00006782" w:rsidP="00006782">
      <w:pPr>
        <w:rPr>
          <w:lang w:val="en-GB"/>
        </w:rPr>
      </w:pPr>
      <w:r w:rsidRPr="00A548E0">
        <w:rPr>
          <w:lang w:val="en-GB"/>
        </w:rPr>
        <w:t xml:space="preserve">This section specifies the Customer’s </w:t>
      </w:r>
      <w:r w:rsidR="0016618B">
        <w:rPr>
          <w:lang w:val="en-GB"/>
        </w:rPr>
        <w:t xml:space="preserve">Requirements </w:t>
      </w:r>
      <w:r w:rsidR="0016618B" w:rsidRPr="00A548E0">
        <w:rPr>
          <w:lang w:val="en-GB"/>
        </w:rPr>
        <w:t>regarding</w:t>
      </w:r>
      <w:r w:rsidRPr="00A548E0">
        <w:rPr>
          <w:lang w:val="en-GB"/>
        </w:rPr>
        <w:t xml:space="preserve"> functionality, performance and interfaces with which the delivery must comply.</w:t>
      </w:r>
    </w:p>
    <w:p w14:paraId="4CA62DA1" w14:textId="67DEE8C4" w:rsidR="00006782" w:rsidRPr="00A548E0" w:rsidRDefault="00006782" w:rsidP="00006782">
      <w:pPr>
        <w:rPr>
          <w:lang w:val="en-GB"/>
        </w:rPr>
      </w:pPr>
      <w:r w:rsidRPr="00A548E0">
        <w:rPr>
          <w:lang w:val="en-GB"/>
        </w:rPr>
        <w:t xml:space="preserve">The Supplier shall provide a detailed description of how the offered solution meets each </w:t>
      </w:r>
      <w:r w:rsidR="0016618B">
        <w:rPr>
          <w:lang w:val="en-GB"/>
        </w:rPr>
        <w:t>requ</w:t>
      </w:r>
      <w:r w:rsidR="0016618B" w:rsidRPr="00A548E0">
        <w:rPr>
          <w:lang w:val="en-GB"/>
        </w:rPr>
        <w:t>irement</w:t>
      </w:r>
      <w:r w:rsidRPr="00A548E0">
        <w:rPr>
          <w:lang w:val="en-GB"/>
        </w:rPr>
        <w:t xml:space="preserve"> and shall document the performance and relevant parameters of the instrument by providing supporting data and/or references to published information. The objective is to ensure a common understanding between the Customer and the Supplier of what is to be delivered.</w:t>
      </w:r>
    </w:p>
    <w:p w14:paraId="67089BA8" w14:textId="1FC3EC70" w:rsidR="00006782" w:rsidRPr="00A548E0" w:rsidRDefault="00006782" w:rsidP="00006782">
      <w:pPr>
        <w:rPr>
          <w:lang w:val="en-GB"/>
        </w:rPr>
      </w:pPr>
      <w:r w:rsidRPr="00A548E0">
        <w:rPr>
          <w:lang w:val="en-GB"/>
        </w:rPr>
        <w:t xml:space="preserve">It is not expected that the Supplier will meet all </w:t>
      </w:r>
      <w:r w:rsidR="0016618B">
        <w:rPr>
          <w:lang w:val="en-GB"/>
        </w:rPr>
        <w:t>requirements i</w:t>
      </w:r>
      <w:r w:rsidR="0016618B" w:rsidRPr="00A548E0">
        <w:rPr>
          <w:lang w:val="en-GB"/>
        </w:rPr>
        <w:t>n</w:t>
      </w:r>
      <w:r w:rsidRPr="00A548E0">
        <w:rPr>
          <w:lang w:val="en-GB"/>
        </w:rPr>
        <w:t xml:space="preserve"> full. However, it is a </w:t>
      </w:r>
      <w:r w:rsidR="0016618B">
        <w:rPr>
          <w:lang w:val="en-GB"/>
        </w:rPr>
        <w:t>requ</w:t>
      </w:r>
      <w:r w:rsidR="0016618B" w:rsidRPr="00A548E0">
        <w:rPr>
          <w:lang w:val="en-GB"/>
        </w:rPr>
        <w:t>irement</w:t>
      </w:r>
      <w:r w:rsidRPr="00A548E0">
        <w:rPr>
          <w:lang w:val="en-GB"/>
        </w:rPr>
        <w:t xml:space="preserve"> that any deviations or exceptions are clearly described in the Supplier’s solution specification. Where a </w:t>
      </w:r>
      <w:r w:rsidR="0016618B">
        <w:rPr>
          <w:lang w:val="en-GB"/>
        </w:rPr>
        <w:t>requ</w:t>
      </w:r>
      <w:r w:rsidR="0016618B" w:rsidRPr="00A548E0">
        <w:rPr>
          <w:lang w:val="en-GB"/>
        </w:rPr>
        <w:t>irement</w:t>
      </w:r>
      <w:r w:rsidRPr="00A548E0">
        <w:rPr>
          <w:lang w:val="en-GB"/>
        </w:rPr>
        <w:t xml:space="preserve"> can be met only with reduced or non-optimized performance, the consequences for system performance shall be clearly explained.</w:t>
      </w:r>
    </w:p>
    <w:p w14:paraId="7C7F2AFE" w14:textId="758BEF41" w:rsidR="00006782" w:rsidRPr="00A548E0" w:rsidRDefault="00006782" w:rsidP="00006782">
      <w:pPr>
        <w:rPr>
          <w:lang w:val="en-GB"/>
        </w:rPr>
      </w:pPr>
      <w:r w:rsidRPr="00A548E0">
        <w:rPr>
          <w:lang w:val="en-GB"/>
        </w:rPr>
        <w:t xml:space="preserve">The </w:t>
      </w:r>
      <w:r w:rsidR="0016618B">
        <w:rPr>
          <w:lang w:val="en-GB"/>
        </w:rPr>
        <w:t xml:space="preserve">requirements </w:t>
      </w:r>
      <w:r w:rsidRPr="00A548E0">
        <w:rPr>
          <w:lang w:val="en-GB"/>
        </w:rPr>
        <w:t>are assigned different priorities:</w:t>
      </w:r>
    </w:p>
    <w:p w14:paraId="35A140A5" w14:textId="7CF82A02" w:rsidR="00006782" w:rsidRPr="00A548E0" w:rsidRDefault="00006782" w:rsidP="00006782">
      <w:pPr>
        <w:pStyle w:val="ListParagraph"/>
        <w:numPr>
          <w:ilvl w:val="0"/>
          <w:numId w:val="11"/>
        </w:numPr>
        <w:rPr>
          <w:lang w:val="en-GB"/>
        </w:rPr>
      </w:pPr>
      <w:r w:rsidRPr="00A548E0">
        <w:rPr>
          <w:b/>
          <w:bCs/>
          <w:lang w:val="en-GB"/>
        </w:rPr>
        <w:t>Priority A</w:t>
      </w:r>
      <w:r w:rsidRPr="00A548E0">
        <w:rPr>
          <w:lang w:val="en-GB"/>
        </w:rPr>
        <w:t xml:space="preserve"> – Main </w:t>
      </w:r>
      <w:r w:rsidR="0016618B">
        <w:rPr>
          <w:lang w:val="en-GB"/>
        </w:rPr>
        <w:t xml:space="preserve">requirements </w:t>
      </w:r>
      <w:r w:rsidR="0016618B" w:rsidRPr="00A548E0">
        <w:rPr>
          <w:lang w:val="en-GB"/>
        </w:rPr>
        <w:t>that</w:t>
      </w:r>
      <w:r w:rsidRPr="00A548E0">
        <w:rPr>
          <w:lang w:val="en-GB"/>
        </w:rPr>
        <w:t xml:space="preserve"> are important for the intended use. Responses will be significant in the evaluation and are weighted higher than Priority B </w:t>
      </w:r>
      <w:r w:rsidR="0016618B">
        <w:rPr>
          <w:lang w:val="en-GB"/>
        </w:rPr>
        <w:t>requ</w:t>
      </w:r>
      <w:r w:rsidR="0016618B" w:rsidRPr="00A548E0">
        <w:rPr>
          <w:lang w:val="en-GB"/>
        </w:rPr>
        <w:t>irements</w:t>
      </w:r>
      <w:r w:rsidRPr="00A548E0">
        <w:rPr>
          <w:lang w:val="en-GB"/>
        </w:rPr>
        <w:t>.</w:t>
      </w:r>
    </w:p>
    <w:p w14:paraId="70F4CE8E" w14:textId="63C3ECBA" w:rsidR="00006782" w:rsidRDefault="00006782" w:rsidP="00006782">
      <w:pPr>
        <w:pStyle w:val="ListParagraph"/>
        <w:numPr>
          <w:ilvl w:val="0"/>
          <w:numId w:val="11"/>
        </w:numPr>
        <w:rPr>
          <w:lang w:val="en-GB"/>
        </w:rPr>
      </w:pPr>
      <w:r w:rsidRPr="00A548E0">
        <w:rPr>
          <w:b/>
          <w:bCs/>
          <w:lang w:val="en-GB"/>
        </w:rPr>
        <w:t>Priority B</w:t>
      </w:r>
      <w:r w:rsidRPr="00A548E0">
        <w:rPr>
          <w:lang w:val="en-GB"/>
        </w:rPr>
        <w:t xml:space="preserve"> – Important </w:t>
      </w:r>
      <w:r w:rsidR="0016618B">
        <w:rPr>
          <w:lang w:val="en-GB"/>
        </w:rPr>
        <w:t xml:space="preserve">requirements </w:t>
      </w:r>
      <w:r w:rsidR="0016618B" w:rsidRPr="00A548E0">
        <w:rPr>
          <w:lang w:val="en-GB"/>
        </w:rPr>
        <w:t>that</w:t>
      </w:r>
      <w:r w:rsidRPr="00A548E0">
        <w:rPr>
          <w:lang w:val="en-GB"/>
        </w:rPr>
        <w:t xml:space="preserve"> contribute to the overall quality of the solution. Responses will be considered in the evaluation and are weighted lower than Priority A </w:t>
      </w:r>
      <w:r w:rsidR="0016618B">
        <w:rPr>
          <w:lang w:val="en-GB"/>
        </w:rPr>
        <w:t>requ</w:t>
      </w:r>
      <w:r w:rsidR="0016618B" w:rsidRPr="00A548E0">
        <w:rPr>
          <w:lang w:val="en-GB"/>
        </w:rPr>
        <w:t>irements</w:t>
      </w:r>
      <w:r w:rsidRPr="00A548E0">
        <w:rPr>
          <w:lang w:val="en-GB"/>
        </w:rPr>
        <w:t>.</w:t>
      </w:r>
    </w:p>
    <w:p w14:paraId="0D70A392" w14:textId="77777777" w:rsidR="005F7E74" w:rsidRPr="005F7E74" w:rsidRDefault="005F7E74" w:rsidP="005F7E74">
      <w:pPr>
        <w:pStyle w:val="ListParagraph"/>
        <w:spacing w:after="0" w:line="300" w:lineRule="atLeast"/>
        <w:rPr>
          <w:rFonts w:ascii="Segoe UI" w:eastAsia="Times New Roman" w:hAnsi="Segoe UI" w:cs="Segoe UI"/>
          <w:sz w:val="21"/>
          <w:szCs w:val="21"/>
          <w:lang w:eastAsia="nb-NO"/>
        </w:rPr>
      </w:pPr>
    </w:p>
    <w:p w14:paraId="51279C2F" w14:textId="5D5ABF41" w:rsidR="0092594F" w:rsidRDefault="0092594F" w:rsidP="00006782">
      <w:pPr>
        <w:rPr>
          <w:lang w:val="en-GB"/>
        </w:rPr>
      </w:pPr>
      <w:r w:rsidRPr="0092594F">
        <w:rPr>
          <w:lang w:val="en-GB"/>
        </w:rPr>
        <w:t>In the evaluation, Priority A requirements will be weighted higher than Priority B requirements.</w:t>
      </w:r>
    </w:p>
    <w:p w14:paraId="092D2051" w14:textId="008032C0" w:rsidR="00AE6025" w:rsidRDefault="00006782" w:rsidP="00006782">
      <w:pPr>
        <w:rPr>
          <w:lang w:val="en-GB"/>
        </w:rPr>
      </w:pPr>
      <w:r w:rsidRPr="00A548E0">
        <w:rPr>
          <w:lang w:val="en-GB"/>
        </w:rPr>
        <w:t xml:space="preserve">The Supplier shall provide references to relevant documentation and include any necessary comments in the response. It is the responsibility of the Supplier to document compliance with the stated </w:t>
      </w:r>
      <w:r w:rsidR="0016618B">
        <w:rPr>
          <w:lang w:val="en-GB"/>
        </w:rPr>
        <w:t>requ</w:t>
      </w:r>
      <w:r w:rsidR="0016618B" w:rsidRPr="00A548E0">
        <w:rPr>
          <w:lang w:val="en-GB"/>
        </w:rPr>
        <w:t>irements</w:t>
      </w:r>
      <w:r w:rsidRPr="00A548E0">
        <w:rPr>
          <w:lang w:val="en-GB"/>
        </w:rPr>
        <w:t>.</w:t>
      </w:r>
    </w:p>
    <w:p w14:paraId="6899AF5C" w14:textId="77777777" w:rsidR="00C81F9B" w:rsidRPr="00C81F9B" w:rsidRDefault="00C81F9B" w:rsidP="00C81F9B">
      <w:r w:rsidRPr="00C81F9B">
        <w:t>Where requirements request descriptions, evaluation will emphasize clarity, level of detail, documented performance, and relevance to intended use.</w:t>
      </w:r>
    </w:p>
    <w:p w14:paraId="2E9622E6" w14:textId="77777777" w:rsidR="000E4353" w:rsidRPr="00A548E0" w:rsidRDefault="008E2E4A">
      <w:pPr>
        <w:pStyle w:val="Heading1"/>
        <w:rPr>
          <w:lang w:val="en-GB"/>
        </w:rPr>
      </w:pPr>
      <w:r w:rsidRPr="00A548E0">
        <w:rPr>
          <w:lang w:val="en-GB"/>
        </w:rPr>
        <w:lastRenderedPageBreak/>
        <w:t>4.1 Hardware and Instrument Configuration</w:t>
      </w:r>
    </w:p>
    <w:tbl>
      <w:tblPr>
        <w:tblW w:w="0" w:type="auto"/>
        <w:tblLook w:val="04A0" w:firstRow="1" w:lastRow="0" w:firstColumn="1" w:lastColumn="0" w:noHBand="0" w:noVBand="1"/>
      </w:tblPr>
      <w:tblGrid>
        <w:gridCol w:w="1132"/>
        <w:gridCol w:w="1015"/>
        <w:gridCol w:w="3956"/>
        <w:gridCol w:w="2537"/>
      </w:tblGrid>
      <w:tr w:rsidR="000E4353" w:rsidRPr="00A548E0" w14:paraId="71C0E6A3" w14:textId="77777777" w:rsidTr="00A33B25">
        <w:tc>
          <w:tcPr>
            <w:tcW w:w="1134" w:type="dxa"/>
            <w:tcBorders>
              <w:top w:val="single" w:sz="0" w:space="0" w:color="auto"/>
              <w:left w:val="single" w:sz="0" w:space="0" w:color="auto"/>
              <w:bottom w:val="single" w:sz="0" w:space="0" w:color="auto"/>
              <w:right w:val="single" w:sz="0" w:space="0" w:color="auto"/>
            </w:tcBorders>
          </w:tcPr>
          <w:p w14:paraId="50C59F1B" w14:textId="07105556" w:rsidR="000E4353" w:rsidRPr="00A548E0" w:rsidRDefault="00D267D1">
            <w:pPr>
              <w:rPr>
                <w:b/>
                <w:bCs/>
                <w:lang w:val="en-GB"/>
              </w:rPr>
            </w:pPr>
            <w:r>
              <w:rPr>
                <w:b/>
                <w:bCs/>
                <w:lang w:val="en-GB"/>
              </w:rPr>
              <w:t>Req.</w:t>
            </w:r>
          </w:p>
        </w:tc>
        <w:tc>
          <w:tcPr>
            <w:tcW w:w="993" w:type="dxa"/>
            <w:tcBorders>
              <w:top w:val="single" w:sz="0" w:space="0" w:color="auto"/>
              <w:left w:val="single" w:sz="0" w:space="0" w:color="auto"/>
              <w:bottom w:val="single" w:sz="0" w:space="0" w:color="auto"/>
              <w:right w:val="single" w:sz="0" w:space="0" w:color="auto"/>
            </w:tcBorders>
          </w:tcPr>
          <w:p w14:paraId="4875A893" w14:textId="77777777" w:rsidR="000E4353" w:rsidRPr="00A548E0" w:rsidRDefault="008E2E4A">
            <w:pPr>
              <w:rPr>
                <w:b/>
                <w:bCs/>
                <w:lang w:val="en-GB"/>
              </w:rPr>
            </w:pPr>
            <w:r w:rsidRPr="00A548E0">
              <w:rPr>
                <w:b/>
                <w:bCs/>
                <w:lang w:val="en-GB"/>
              </w:rPr>
              <w:t>Priority</w:t>
            </w:r>
          </w:p>
        </w:tc>
        <w:tc>
          <w:tcPr>
            <w:tcW w:w="3969" w:type="dxa"/>
            <w:tcBorders>
              <w:top w:val="single" w:sz="0" w:space="0" w:color="auto"/>
              <w:left w:val="single" w:sz="0" w:space="0" w:color="auto"/>
              <w:bottom w:val="single" w:sz="0" w:space="0" w:color="auto"/>
              <w:right w:val="single" w:sz="0" w:space="0" w:color="auto"/>
            </w:tcBorders>
          </w:tcPr>
          <w:p w14:paraId="64D0DA1B" w14:textId="77777777" w:rsidR="000E4353" w:rsidRPr="00A548E0" w:rsidRDefault="008E2E4A">
            <w:pPr>
              <w:rPr>
                <w:b/>
                <w:bCs/>
                <w:lang w:val="en-GB"/>
              </w:rPr>
            </w:pPr>
            <w:r w:rsidRPr="00A548E0">
              <w:rPr>
                <w:b/>
                <w:bCs/>
                <w:lang w:val="en-GB"/>
              </w:rPr>
              <w:t>Description</w:t>
            </w:r>
          </w:p>
        </w:tc>
        <w:tc>
          <w:tcPr>
            <w:tcW w:w="2544" w:type="dxa"/>
            <w:tcBorders>
              <w:top w:val="single" w:sz="0" w:space="0" w:color="auto"/>
              <w:left w:val="single" w:sz="0" w:space="0" w:color="auto"/>
              <w:bottom w:val="single" w:sz="0" w:space="0" w:color="auto"/>
              <w:right w:val="single" w:sz="0" w:space="0" w:color="auto"/>
            </w:tcBorders>
          </w:tcPr>
          <w:p w14:paraId="3B4C1B52" w14:textId="286FC70A" w:rsidR="000E4353" w:rsidRPr="00A548E0" w:rsidRDefault="00A33B25">
            <w:pPr>
              <w:rPr>
                <w:b/>
                <w:bCs/>
                <w:lang w:val="en-GB"/>
              </w:rPr>
            </w:pPr>
            <w:r w:rsidRPr="00A548E0">
              <w:rPr>
                <w:b/>
                <w:bCs/>
                <w:lang w:val="en-GB"/>
              </w:rPr>
              <w:t>Supplier’s response</w:t>
            </w:r>
          </w:p>
        </w:tc>
      </w:tr>
      <w:tr w:rsidR="000E4353" w:rsidRPr="00A548E0" w14:paraId="70479F6E" w14:textId="77777777" w:rsidTr="00A33B25">
        <w:tc>
          <w:tcPr>
            <w:tcW w:w="1134" w:type="dxa"/>
            <w:tcBorders>
              <w:top w:val="single" w:sz="0" w:space="0" w:color="auto"/>
              <w:left w:val="single" w:sz="0" w:space="0" w:color="auto"/>
              <w:bottom w:val="single" w:sz="0" w:space="0" w:color="auto"/>
              <w:right w:val="single" w:sz="0" w:space="0" w:color="auto"/>
            </w:tcBorders>
          </w:tcPr>
          <w:p w14:paraId="105CF0DB" w14:textId="77777777" w:rsidR="000E4353" w:rsidRPr="00A548E0" w:rsidRDefault="008E2E4A">
            <w:pPr>
              <w:rPr>
                <w:lang w:val="en-GB"/>
              </w:rPr>
            </w:pPr>
            <w:r w:rsidRPr="00A548E0">
              <w:rPr>
                <w:lang w:val="en-GB"/>
              </w:rPr>
              <w:t>HW-01</w:t>
            </w:r>
          </w:p>
        </w:tc>
        <w:tc>
          <w:tcPr>
            <w:tcW w:w="993" w:type="dxa"/>
            <w:tcBorders>
              <w:top w:val="single" w:sz="0" w:space="0" w:color="auto"/>
              <w:left w:val="single" w:sz="0" w:space="0" w:color="auto"/>
              <w:bottom w:val="single" w:sz="0" w:space="0" w:color="auto"/>
              <w:right w:val="single" w:sz="0" w:space="0" w:color="auto"/>
            </w:tcBorders>
          </w:tcPr>
          <w:p w14:paraId="5890BBED" w14:textId="77777777" w:rsidR="000E4353" w:rsidRPr="00A548E0" w:rsidRDefault="008E2E4A">
            <w:pPr>
              <w:rPr>
                <w:lang w:val="en-GB"/>
              </w:rPr>
            </w:pPr>
            <w:r w:rsidRPr="00A548E0">
              <w:rPr>
                <w:lang w:val="en-GB"/>
              </w:rPr>
              <w:t>A</w:t>
            </w:r>
          </w:p>
        </w:tc>
        <w:tc>
          <w:tcPr>
            <w:tcW w:w="3969" w:type="dxa"/>
            <w:tcBorders>
              <w:top w:val="single" w:sz="0" w:space="0" w:color="auto"/>
              <w:left w:val="single" w:sz="0" w:space="0" w:color="auto"/>
              <w:bottom w:val="single" w:sz="0" w:space="0" w:color="auto"/>
              <w:right w:val="single" w:sz="0" w:space="0" w:color="auto"/>
            </w:tcBorders>
          </w:tcPr>
          <w:p w14:paraId="4386600B" w14:textId="1F691D23" w:rsidR="000E4353" w:rsidRPr="00A548E0" w:rsidRDefault="008E2E4A">
            <w:pPr>
              <w:rPr>
                <w:lang w:val="en-GB"/>
              </w:rPr>
            </w:pPr>
            <w:r w:rsidRPr="00A548E0">
              <w:rPr>
                <w:lang w:val="en-GB"/>
              </w:rPr>
              <w:t xml:space="preserve">The </w:t>
            </w:r>
            <w:r w:rsidR="00006782" w:rsidRPr="00A548E0">
              <w:rPr>
                <w:lang w:val="en-GB"/>
              </w:rPr>
              <w:t>system offered</w:t>
            </w:r>
            <w:r w:rsidRPr="00A548E0">
              <w:rPr>
                <w:lang w:val="en-GB"/>
              </w:rPr>
              <w:t xml:space="preserve"> must be a fully integrated flow cytometer designed for research applications.</w:t>
            </w:r>
          </w:p>
        </w:tc>
        <w:tc>
          <w:tcPr>
            <w:tcW w:w="2544" w:type="dxa"/>
            <w:tcBorders>
              <w:top w:val="single" w:sz="0" w:space="0" w:color="auto"/>
              <w:left w:val="single" w:sz="0" w:space="0" w:color="auto"/>
              <w:bottom w:val="single" w:sz="0" w:space="0" w:color="auto"/>
              <w:right w:val="single" w:sz="0" w:space="0" w:color="auto"/>
            </w:tcBorders>
          </w:tcPr>
          <w:p w14:paraId="151F63E2" w14:textId="77777777" w:rsidR="000E4353" w:rsidRPr="00A548E0" w:rsidRDefault="000E4353">
            <w:pPr>
              <w:rPr>
                <w:lang w:val="en-GB"/>
              </w:rPr>
            </w:pPr>
          </w:p>
        </w:tc>
      </w:tr>
      <w:tr w:rsidR="000E4353" w:rsidRPr="00A548E0" w14:paraId="05A1DC6F" w14:textId="77777777" w:rsidTr="00A33B25">
        <w:tc>
          <w:tcPr>
            <w:tcW w:w="1134" w:type="dxa"/>
            <w:tcBorders>
              <w:top w:val="single" w:sz="0" w:space="0" w:color="auto"/>
              <w:left w:val="single" w:sz="0" w:space="0" w:color="auto"/>
              <w:bottom w:val="single" w:sz="0" w:space="0" w:color="auto"/>
              <w:right w:val="single" w:sz="0" w:space="0" w:color="auto"/>
            </w:tcBorders>
          </w:tcPr>
          <w:p w14:paraId="06BC1FFF" w14:textId="77777777" w:rsidR="000E4353" w:rsidRPr="00A548E0" w:rsidRDefault="008E2E4A">
            <w:pPr>
              <w:rPr>
                <w:lang w:val="en-GB"/>
              </w:rPr>
            </w:pPr>
            <w:r w:rsidRPr="00A548E0">
              <w:rPr>
                <w:lang w:val="en-GB"/>
              </w:rPr>
              <w:t>HW-02</w:t>
            </w:r>
          </w:p>
        </w:tc>
        <w:tc>
          <w:tcPr>
            <w:tcW w:w="993" w:type="dxa"/>
            <w:tcBorders>
              <w:top w:val="single" w:sz="0" w:space="0" w:color="auto"/>
              <w:left w:val="single" w:sz="0" w:space="0" w:color="auto"/>
              <w:bottom w:val="single" w:sz="0" w:space="0" w:color="auto"/>
              <w:right w:val="single" w:sz="0" w:space="0" w:color="auto"/>
            </w:tcBorders>
          </w:tcPr>
          <w:p w14:paraId="7A2435CD" w14:textId="77777777" w:rsidR="000E4353" w:rsidRPr="00A548E0" w:rsidRDefault="008E2E4A">
            <w:pPr>
              <w:rPr>
                <w:lang w:val="en-GB"/>
              </w:rPr>
            </w:pPr>
            <w:r w:rsidRPr="00A548E0">
              <w:rPr>
                <w:lang w:val="en-GB"/>
              </w:rPr>
              <w:t>A</w:t>
            </w:r>
          </w:p>
        </w:tc>
        <w:tc>
          <w:tcPr>
            <w:tcW w:w="3969" w:type="dxa"/>
            <w:tcBorders>
              <w:top w:val="single" w:sz="0" w:space="0" w:color="auto"/>
              <w:left w:val="single" w:sz="0" w:space="0" w:color="auto"/>
              <w:bottom w:val="single" w:sz="0" w:space="0" w:color="auto"/>
              <w:right w:val="single" w:sz="0" w:space="0" w:color="auto"/>
            </w:tcBorders>
          </w:tcPr>
          <w:p w14:paraId="5A30F434" w14:textId="619A8752" w:rsidR="000E4353" w:rsidRPr="00A548E0" w:rsidRDefault="00C359BF">
            <w:pPr>
              <w:rPr>
                <w:lang w:val="en-GB"/>
              </w:rPr>
            </w:pPr>
            <w:r w:rsidRPr="00C359BF">
              <w:rPr>
                <w:lang w:val="en-GB"/>
              </w:rPr>
              <w:t>The instrument must support detection and analysis of biological particles across a broad size range, including particles smaller than 100 nm and particles up to at least 50 µm in size.</w:t>
            </w:r>
          </w:p>
        </w:tc>
        <w:tc>
          <w:tcPr>
            <w:tcW w:w="2544" w:type="dxa"/>
            <w:tcBorders>
              <w:top w:val="single" w:sz="0" w:space="0" w:color="auto"/>
              <w:left w:val="single" w:sz="0" w:space="0" w:color="auto"/>
              <w:bottom w:val="single" w:sz="0" w:space="0" w:color="auto"/>
              <w:right w:val="single" w:sz="0" w:space="0" w:color="auto"/>
            </w:tcBorders>
          </w:tcPr>
          <w:p w14:paraId="23155D1D" w14:textId="77777777" w:rsidR="000E4353" w:rsidRPr="00A548E0" w:rsidRDefault="000E4353">
            <w:pPr>
              <w:rPr>
                <w:lang w:val="en-GB"/>
              </w:rPr>
            </w:pPr>
          </w:p>
        </w:tc>
      </w:tr>
      <w:tr w:rsidR="000E4353" w:rsidRPr="00A548E0" w14:paraId="77323C84" w14:textId="77777777" w:rsidTr="00A33B25">
        <w:tc>
          <w:tcPr>
            <w:tcW w:w="1134" w:type="dxa"/>
            <w:tcBorders>
              <w:top w:val="single" w:sz="0" w:space="0" w:color="auto"/>
              <w:left w:val="single" w:sz="0" w:space="0" w:color="auto"/>
              <w:bottom w:val="single" w:sz="0" w:space="0" w:color="auto"/>
              <w:right w:val="single" w:sz="0" w:space="0" w:color="auto"/>
            </w:tcBorders>
          </w:tcPr>
          <w:p w14:paraId="2D9238F6" w14:textId="77777777" w:rsidR="000E4353" w:rsidRPr="00A548E0" w:rsidRDefault="008E2E4A">
            <w:pPr>
              <w:rPr>
                <w:lang w:val="en-GB"/>
              </w:rPr>
            </w:pPr>
            <w:r w:rsidRPr="00A548E0">
              <w:rPr>
                <w:lang w:val="en-GB"/>
              </w:rPr>
              <w:t>HW-03</w:t>
            </w:r>
          </w:p>
        </w:tc>
        <w:tc>
          <w:tcPr>
            <w:tcW w:w="993" w:type="dxa"/>
            <w:tcBorders>
              <w:top w:val="single" w:sz="0" w:space="0" w:color="auto"/>
              <w:left w:val="single" w:sz="0" w:space="0" w:color="auto"/>
              <w:bottom w:val="single" w:sz="0" w:space="0" w:color="auto"/>
              <w:right w:val="single" w:sz="0" w:space="0" w:color="auto"/>
            </w:tcBorders>
          </w:tcPr>
          <w:p w14:paraId="5D9FF667" w14:textId="77777777" w:rsidR="000E4353" w:rsidRPr="00A548E0" w:rsidRDefault="008E2E4A">
            <w:pPr>
              <w:rPr>
                <w:lang w:val="en-GB"/>
              </w:rPr>
            </w:pPr>
            <w:r w:rsidRPr="00A548E0">
              <w:rPr>
                <w:lang w:val="en-GB"/>
              </w:rPr>
              <w:t>A</w:t>
            </w:r>
          </w:p>
        </w:tc>
        <w:tc>
          <w:tcPr>
            <w:tcW w:w="3969" w:type="dxa"/>
            <w:tcBorders>
              <w:top w:val="single" w:sz="0" w:space="0" w:color="auto"/>
              <w:left w:val="single" w:sz="0" w:space="0" w:color="auto"/>
              <w:bottom w:val="single" w:sz="0" w:space="0" w:color="auto"/>
              <w:right w:val="single" w:sz="0" w:space="0" w:color="auto"/>
            </w:tcBorders>
          </w:tcPr>
          <w:p w14:paraId="5CBCC0BB" w14:textId="5006E7B1" w:rsidR="000E4353" w:rsidRPr="00A548E0" w:rsidRDefault="008E2E4A">
            <w:pPr>
              <w:rPr>
                <w:lang w:val="en-GB"/>
              </w:rPr>
            </w:pPr>
            <w:r w:rsidRPr="00A548E0">
              <w:rPr>
                <w:lang w:val="en-GB"/>
              </w:rPr>
              <w:t xml:space="preserve">The system must support analysis of </w:t>
            </w:r>
            <w:r w:rsidR="00A33B25" w:rsidRPr="00A548E0">
              <w:rPr>
                <w:lang w:val="en-GB"/>
              </w:rPr>
              <w:t>small biological</w:t>
            </w:r>
            <w:r w:rsidR="0003630B" w:rsidRPr="00A548E0">
              <w:rPr>
                <w:lang w:val="en-GB"/>
              </w:rPr>
              <w:t xml:space="preserve"> particles </w:t>
            </w:r>
            <w:r w:rsidRPr="00A548E0">
              <w:rPr>
                <w:lang w:val="en-GB"/>
              </w:rPr>
              <w:t>such as bacteria and viruses.</w:t>
            </w:r>
          </w:p>
        </w:tc>
        <w:tc>
          <w:tcPr>
            <w:tcW w:w="2544" w:type="dxa"/>
            <w:tcBorders>
              <w:top w:val="single" w:sz="0" w:space="0" w:color="auto"/>
              <w:left w:val="single" w:sz="0" w:space="0" w:color="auto"/>
              <w:bottom w:val="single" w:sz="0" w:space="0" w:color="auto"/>
              <w:right w:val="single" w:sz="0" w:space="0" w:color="auto"/>
            </w:tcBorders>
          </w:tcPr>
          <w:p w14:paraId="503AB4AD" w14:textId="77777777" w:rsidR="000E4353" w:rsidRPr="00A548E0" w:rsidRDefault="000E4353">
            <w:pPr>
              <w:rPr>
                <w:lang w:val="en-GB"/>
              </w:rPr>
            </w:pPr>
          </w:p>
        </w:tc>
      </w:tr>
      <w:tr w:rsidR="000E4353" w:rsidRPr="00A548E0" w14:paraId="10D8EDAE" w14:textId="77777777" w:rsidTr="00A33B25">
        <w:tc>
          <w:tcPr>
            <w:tcW w:w="1134" w:type="dxa"/>
            <w:tcBorders>
              <w:top w:val="single" w:sz="0" w:space="0" w:color="auto"/>
              <w:left w:val="single" w:sz="0" w:space="0" w:color="auto"/>
              <w:bottom w:val="single" w:sz="0" w:space="0" w:color="auto"/>
              <w:right w:val="single" w:sz="0" w:space="0" w:color="auto"/>
            </w:tcBorders>
          </w:tcPr>
          <w:p w14:paraId="5D4894D4" w14:textId="77777777" w:rsidR="000E4353" w:rsidRPr="00A548E0" w:rsidRDefault="008E2E4A">
            <w:pPr>
              <w:rPr>
                <w:lang w:val="en-GB"/>
              </w:rPr>
            </w:pPr>
            <w:r w:rsidRPr="00A548E0">
              <w:rPr>
                <w:lang w:val="en-GB"/>
              </w:rPr>
              <w:t>HW-04</w:t>
            </w:r>
          </w:p>
        </w:tc>
        <w:tc>
          <w:tcPr>
            <w:tcW w:w="993" w:type="dxa"/>
            <w:tcBorders>
              <w:top w:val="single" w:sz="0" w:space="0" w:color="auto"/>
              <w:left w:val="single" w:sz="0" w:space="0" w:color="auto"/>
              <w:bottom w:val="single" w:sz="0" w:space="0" w:color="auto"/>
              <w:right w:val="single" w:sz="0" w:space="0" w:color="auto"/>
            </w:tcBorders>
          </w:tcPr>
          <w:p w14:paraId="4482730A" w14:textId="77777777" w:rsidR="000E4353" w:rsidRPr="00A548E0" w:rsidRDefault="008E2E4A">
            <w:pPr>
              <w:rPr>
                <w:lang w:val="en-GB"/>
              </w:rPr>
            </w:pPr>
            <w:r w:rsidRPr="00A548E0">
              <w:rPr>
                <w:lang w:val="en-GB"/>
              </w:rPr>
              <w:t>A</w:t>
            </w:r>
          </w:p>
        </w:tc>
        <w:tc>
          <w:tcPr>
            <w:tcW w:w="3969" w:type="dxa"/>
            <w:tcBorders>
              <w:top w:val="single" w:sz="0" w:space="0" w:color="auto"/>
              <w:left w:val="single" w:sz="0" w:space="0" w:color="auto"/>
              <w:bottom w:val="single" w:sz="0" w:space="0" w:color="auto"/>
              <w:right w:val="single" w:sz="0" w:space="0" w:color="auto"/>
            </w:tcBorders>
          </w:tcPr>
          <w:p w14:paraId="5B84214B" w14:textId="28AAA23C" w:rsidR="000E4353" w:rsidRPr="00A548E0" w:rsidRDefault="002B2CDA">
            <w:pPr>
              <w:rPr>
                <w:lang w:val="en-GB"/>
              </w:rPr>
            </w:pPr>
            <w:r w:rsidRPr="00A548E0">
              <w:rPr>
                <w:lang w:val="en-GB"/>
              </w:rPr>
              <w:t xml:space="preserve">The Supplier </w:t>
            </w:r>
            <w:r w:rsidR="009A3A30">
              <w:rPr>
                <w:lang w:val="en-GB"/>
              </w:rPr>
              <w:t>must</w:t>
            </w:r>
            <w:r w:rsidRPr="00A548E0">
              <w:rPr>
                <w:lang w:val="en-GB"/>
              </w:rPr>
              <w:t xml:space="preserve"> specify the expected operational lifetime and support period</w:t>
            </w:r>
            <w:r w:rsidR="00774552">
              <w:rPr>
                <w:lang w:val="en-GB"/>
              </w:rPr>
              <w:t xml:space="preserve"> </w:t>
            </w:r>
            <w:r w:rsidRPr="00A548E0">
              <w:rPr>
                <w:lang w:val="en-GB"/>
              </w:rPr>
              <w:t>(</w:t>
            </w:r>
            <w:r w:rsidR="00774552" w:rsidRPr="00774552">
              <w:t xml:space="preserve">target </w:t>
            </w:r>
            <w:r w:rsidRPr="00A548E0">
              <w:rPr>
                <w:lang w:val="en-GB"/>
              </w:rPr>
              <w:t>≥10 years).</w:t>
            </w:r>
          </w:p>
        </w:tc>
        <w:tc>
          <w:tcPr>
            <w:tcW w:w="2544" w:type="dxa"/>
            <w:tcBorders>
              <w:top w:val="single" w:sz="0" w:space="0" w:color="auto"/>
              <w:left w:val="single" w:sz="0" w:space="0" w:color="auto"/>
              <w:bottom w:val="single" w:sz="0" w:space="0" w:color="auto"/>
              <w:right w:val="single" w:sz="0" w:space="0" w:color="auto"/>
            </w:tcBorders>
          </w:tcPr>
          <w:p w14:paraId="76FE3234" w14:textId="77777777" w:rsidR="000E4353" w:rsidRPr="00A548E0" w:rsidRDefault="000E4353">
            <w:pPr>
              <w:rPr>
                <w:lang w:val="en-GB"/>
              </w:rPr>
            </w:pPr>
          </w:p>
        </w:tc>
      </w:tr>
      <w:tr w:rsidR="000E4353" w:rsidRPr="00A548E0" w14:paraId="55885023" w14:textId="77777777" w:rsidTr="00A33B25">
        <w:tc>
          <w:tcPr>
            <w:tcW w:w="1134" w:type="dxa"/>
            <w:tcBorders>
              <w:top w:val="single" w:sz="0" w:space="0" w:color="auto"/>
              <w:left w:val="single" w:sz="0" w:space="0" w:color="auto"/>
              <w:bottom w:val="single" w:sz="0" w:space="0" w:color="auto"/>
              <w:right w:val="single" w:sz="0" w:space="0" w:color="auto"/>
            </w:tcBorders>
          </w:tcPr>
          <w:p w14:paraId="6D22D831" w14:textId="77777777" w:rsidR="000E4353" w:rsidRPr="00A548E0" w:rsidRDefault="008E2E4A">
            <w:pPr>
              <w:rPr>
                <w:lang w:val="en-GB"/>
              </w:rPr>
            </w:pPr>
            <w:r w:rsidRPr="00A548E0">
              <w:rPr>
                <w:lang w:val="en-GB"/>
              </w:rPr>
              <w:t>HW-05</w:t>
            </w:r>
          </w:p>
        </w:tc>
        <w:tc>
          <w:tcPr>
            <w:tcW w:w="993" w:type="dxa"/>
            <w:tcBorders>
              <w:top w:val="single" w:sz="0" w:space="0" w:color="auto"/>
              <w:left w:val="single" w:sz="0" w:space="0" w:color="auto"/>
              <w:bottom w:val="single" w:sz="0" w:space="0" w:color="auto"/>
              <w:right w:val="single" w:sz="0" w:space="0" w:color="auto"/>
            </w:tcBorders>
          </w:tcPr>
          <w:p w14:paraId="6CCCC18A" w14:textId="77777777" w:rsidR="000E4353" w:rsidRPr="00A548E0" w:rsidRDefault="008E2E4A">
            <w:pPr>
              <w:rPr>
                <w:lang w:val="en-GB"/>
              </w:rPr>
            </w:pPr>
            <w:r w:rsidRPr="00A548E0">
              <w:rPr>
                <w:lang w:val="en-GB"/>
              </w:rPr>
              <w:t>B</w:t>
            </w:r>
          </w:p>
        </w:tc>
        <w:tc>
          <w:tcPr>
            <w:tcW w:w="3969" w:type="dxa"/>
            <w:tcBorders>
              <w:top w:val="single" w:sz="0" w:space="0" w:color="auto"/>
              <w:left w:val="single" w:sz="0" w:space="0" w:color="auto"/>
              <w:bottom w:val="single" w:sz="0" w:space="0" w:color="auto"/>
              <w:right w:val="single" w:sz="0" w:space="0" w:color="auto"/>
            </w:tcBorders>
          </w:tcPr>
          <w:p w14:paraId="0629C126" w14:textId="77777777" w:rsidR="000E4353" w:rsidRPr="00A548E0" w:rsidRDefault="008E2E4A">
            <w:pPr>
              <w:rPr>
                <w:lang w:val="en-GB"/>
              </w:rPr>
            </w:pPr>
            <w:r w:rsidRPr="00A548E0">
              <w:rPr>
                <w:lang w:val="en-GB"/>
              </w:rPr>
              <w:t>The system should be designed for stable operation in multi-user laboratories.</w:t>
            </w:r>
          </w:p>
        </w:tc>
        <w:tc>
          <w:tcPr>
            <w:tcW w:w="2544" w:type="dxa"/>
            <w:tcBorders>
              <w:top w:val="single" w:sz="0" w:space="0" w:color="auto"/>
              <w:left w:val="single" w:sz="0" w:space="0" w:color="auto"/>
              <w:bottom w:val="single" w:sz="0" w:space="0" w:color="auto"/>
              <w:right w:val="single" w:sz="0" w:space="0" w:color="auto"/>
            </w:tcBorders>
          </w:tcPr>
          <w:p w14:paraId="0AE38595" w14:textId="77777777" w:rsidR="000E4353" w:rsidRPr="00A548E0" w:rsidRDefault="000E4353">
            <w:pPr>
              <w:rPr>
                <w:lang w:val="en-GB"/>
              </w:rPr>
            </w:pPr>
          </w:p>
        </w:tc>
      </w:tr>
      <w:tr w:rsidR="000E4353" w:rsidRPr="00A548E0" w14:paraId="4CDE4813" w14:textId="77777777" w:rsidTr="00A33B25">
        <w:tc>
          <w:tcPr>
            <w:tcW w:w="1134" w:type="dxa"/>
            <w:tcBorders>
              <w:top w:val="single" w:sz="0" w:space="0" w:color="auto"/>
              <w:left w:val="single" w:sz="0" w:space="0" w:color="auto"/>
              <w:bottom w:val="single" w:sz="0" w:space="0" w:color="auto"/>
              <w:right w:val="single" w:sz="0" w:space="0" w:color="auto"/>
            </w:tcBorders>
          </w:tcPr>
          <w:p w14:paraId="69773298" w14:textId="77777777" w:rsidR="000E4353" w:rsidRPr="00A548E0" w:rsidRDefault="008E2E4A">
            <w:pPr>
              <w:rPr>
                <w:lang w:val="en-GB"/>
              </w:rPr>
            </w:pPr>
            <w:r w:rsidRPr="00A548E0">
              <w:rPr>
                <w:lang w:val="en-GB"/>
              </w:rPr>
              <w:t>HW-06</w:t>
            </w:r>
          </w:p>
        </w:tc>
        <w:tc>
          <w:tcPr>
            <w:tcW w:w="993" w:type="dxa"/>
            <w:tcBorders>
              <w:top w:val="single" w:sz="0" w:space="0" w:color="auto"/>
              <w:left w:val="single" w:sz="0" w:space="0" w:color="auto"/>
              <w:bottom w:val="single" w:sz="0" w:space="0" w:color="auto"/>
              <w:right w:val="single" w:sz="0" w:space="0" w:color="auto"/>
            </w:tcBorders>
          </w:tcPr>
          <w:p w14:paraId="1CDCCFEE" w14:textId="77777777" w:rsidR="000E4353" w:rsidRPr="00A548E0" w:rsidRDefault="008E2E4A">
            <w:pPr>
              <w:rPr>
                <w:lang w:val="en-GB"/>
              </w:rPr>
            </w:pPr>
            <w:r w:rsidRPr="00A548E0">
              <w:rPr>
                <w:lang w:val="en-GB"/>
              </w:rPr>
              <w:t>B</w:t>
            </w:r>
          </w:p>
        </w:tc>
        <w:tc>
          <w:tcPr>
            <w:tcW w:w="3969" w:type="dxa"/>
            <w:tcBorders>
              <w:top w:val="single" w:sz="0" w:space="0" w:color="auto"/>
              <w:left w:val="single" w:sz="0" w:space="0" w:color="auto"/>
              <w:bottom w:val="single" w:sz="0" w:space="0" w:color="auto"/>
              <w:right w:val="single" w:sz="0" w:space="0" w:color="auto"/>
            </w:tcBorders>
          </w:tcPr>
          <w:p w14:paraId="5E21A7B7" w14:textId="77777777" w:rsidR="000E4353" w:rsidRPr="00A548E0" w:rsidRDefault="008E2E4A">
            <w:pPr>
              <w:rPr>
                <w:lang w:val="en-GB"/>
              </w:rPr>
            </w:pPr>
            <w:r w:rsidRPr="00A548E0">
              <w:rPr>
                <w:lang w:val="en-GB"/>
              </w:rPr>
              <w:t>The instrument should support long measurement runs with minimal drift.</w:t>
            </w:r>
          </w:p>
        </w:tc>
        <w:tc>
          <w:tcPr>
            <w:tcW w:w="2544" w:type="dxa"/>
            <w:tcBorders>
              <w:top w:val="single" w:sz="0" w:space="0" w:color="auto"/>
              <w:left w:val="single" w:sz="0" w:space="0" w:color="auto"/>
              <w:bottom w:val="single" w:sz="0" w:space="0" w:color="auto"/>
              <w:right w:val="single" w:sz="0" w:space="0" w:color="auto"/>
            </w:tcBorders>
          </w:tcPr>
          <w:p w14:paraId="4C2BF18B" w14:textId="77777777" w:rsidR="000E4353" w:rsidRPr="00A548E0" w:rsidRDefault="000E4353">
            <w:pPr>
              <w:rPr>
                <w:lang w:val="en-GB"/>
              </w:rPr>
            </w:pPr>
          </w:p>
        </w:tc>
      </w:tr>
      <w:tr w:rsidR="00DA348A" w:rsidRPr="00A548E0" w14:paraId="7EA36D4A" w14:textId="77777777" w:rsidTr="00A33B25">
        <w:tc>
          <w:tcPr>
            <w:tcW w:w="1134" w:type="dxa"/>
            <w:tcBorders>
              <w:top w:val="single" w:sz="0" w:space="0" w:color="auto"/>
              <w:left w:val="single" w:sz="0" w:space="0" w:color="auto"/>
              <w:bottom w:val="single" w:sz="0" w:space="0" w:color="auto"/>
              <w:right w:val="single" w:sz="0" w:space="0" w:color="auto"/>
            </w:tcBorders>
          </w:tcPr>
          <w:p w14:paraId="2B8CC4A8" w14:textId="482C1936" w:rsidR="00DA348A" w:rsidRPr="00A548E0" w:rsidRDefault="00DA348A">
            <w:pPr>
              <w:rPr>
                <w:lang w:val="en-GB"/>
              </w:rPr>
            </w:pPr>
            <w:r>
              <w:rPr>
                <w:lang w:val="en-GB"/>
              </w:rPr>
              <w:t>HW-07</w:t>
            </w:r>
          </w:p>
        </w:tc>
        <w:tc>
          <w:tcPr>
            <w:tcW w:w="993" w:type="dxa"/>
            <w:tcBorders>
              <w:top w:val="single" w:sz="0" w:space="0" w:color="auto"/>
              <w:left w:val="single" w:sz="0" w:space="0" w:color="auto"/>
              <w:bottom w:val="single" w:sz="0" w:space="0" w:color="auto"/>
              <w:right w:val="single" w:sz="0" w:space="0" w:color="auto"/>
            </w:tcBorders>
          </w:tcPr>
          <w:p w14:paraId="526118A1" w14:textId="6B895FB6" w:rsidR="00DA348A" w:rsidRPr="00A548E0" w:rsidRDefault="00DA348A">
            <w:pPr>
              <w:rPr>
                <w:lang w:val="en-GB"/>
              </w:rPr>
            </w:pPr>
            <w:r>
              <w:rPr>
                <w:lang w:val="en-GB"/>
              </w:rPr>
              <w:t xml:space="preserve">A </w:t>
            </w:r>
          </w:p>
        </w:tc>
        <w:tc>
          <w:tcPr>
            <w:tcW w:w="3969" w:type="dxa"/>
            <w:tcBorders>
              <w:top w:val="single" w:sz="0" w:space="0" w:color="auto"/>
              <w:left w:val="single" w:sz="0" w:space="0" w:color="auto"/>
              <w:bottom w:val="single" w:sz="0" w:space="0" w:color="auto"/>
              <w:right w:val="single" w:sz="0" w:space="0" w:color="auto"/>
            </w:tcBorders>
          </w:tcPr>
          <w:p w14:paraId="71FAA9C8" w14:textId="16A3611C" w:rsidR="00DA348A" w:rsidRPr="00A548E0" w:rsidRDefault="00DA348A">
            <w:pPr>
              <w:rPr>
                <w:lang w:val="en-GB"/>
              </w:rPr>
            </w:pPr>
            <w:r w:rsidRPr="00DA348A">
              <w:rPr>
                <w:lang w:val="en-GB"/>
              </w:rPr>
              <w:t xml:space="preserve">The Supplier </w:t>
            </w:r>
            <w:r w:rsidR="0024488A">
              <w:rPr>
                <w:lang w:val="en-GB"/>
              </w:rPr>
              <w:t>must</w:t>
            </w:r>
            <w:r w:rsidRPr="00DA348A">
              <w:rPr>
                <w:lang w:val="en-GB"/>
              </w:rPr>
              <w:t xml:space="preserve"> ensure availability of spare parts and service support for a minimum of 10 years from the date of final acceptance.</w:t>
            </w:r>
          </w:p>
        </w:tc>
        <w:tc>
          <w:tcPr>
            <w:tcW w:w="2544" w:type="dxa"/>
            <w:tcBorders>
              <w:top w:val="single" w:sz="0" w:space="0" w:color="auto"/>
              <w:left w:val="single" w:sz="0" w:space="0" w:color="auto"/>
              <w:bottom w:val="single" w:sz="0" w:space="0" w:color="auto"/>
              <w:right w:val="single" w:sz="0" w:space="0" w:color="auto"/>
            </w:tcBorders>
          </w:tcPr>
          <w:p w14:paraId="385060EE" w14:textId="77777777" w:rsidR="00DA348A" w:rsidRPr="00A548E0" w:rsidRDefault="00DA348A">
            <w:pPr>
              <w:rPr>
                <w:lang w:val="en-GB"/>
              </w:rPr>
            </w:pPr>
          </w:p>
        </w:tc>
      </w:tr>
    </w:tbl>
    <w:p w14:paraId="067FCDEF" w14:textId="77777777" w:rsidR="000E4353" w:rsidRPr="00A548E0" w:rsidRDefault="008E2E4A">
      <w:pPr>
        <w:pStyle w:val="Heading1"/>
        <w:rPr>
          <w:lang w:val="en-GB"/>
        </w:rPr>
      </w:pPr>
      <w:r w:rsidRPr="00A548E0">
        <w:rPr>
          <w:lang w:val="en-GB"/>
        </w:rPr>
        <w:t>4.2 Optical Configuration</w:t>
      </w:r>
    </w:p>
    <w:tbl>
      <w:tblPr>
        <w:tblW w:w="0" w:type="auto"/>
        <w:tblLook w:val="04A0" w:firstRow="1" w:lastRow="0" w:firstColumn="1" w:lastColumn="0" w:noHBand="0" w:noVBand="1"/>
      </w:tblPr>
      <w:tblGrid>
        <w:gridCol w:w="1131"/>
        <w:gridCol w:w="1015"/>
        <w:gridCol w:w="3957"/>
        <w:gridCol w:w="2537"/>
      </w:tblGrid>
      <w:tr w:rsidR="000E4353" w:rsidRPr="00A548E0" w14:paraId="31BF21AF" w14:textId="77777777" w:rsidTr="00045FA0">
        <w:tc>
          <w:tcPr>
            <w:tcW w:w="1134" w:type="dxa"/>
            <w:tcBorders>
              <w:top w:val="single" w:sz="0" w:space="0" w:color="auto"/>
              <w:left w:val="single" w:sz="0" w:space="0" w:color="auto"/>
              <w:bottom w:val="single" w:sz="0" w:space="0" w:color="auto"/>
              <w:right w:val="single" w:sz="0" w:space="0" w:color="auto"/>
            </w:tcBorders>
          </w:tcPr>
          <w:p w14:paraId="700BF2CF" w14:textId="46489423" w:rsidR="000E4353" w:rsidRPr="00A548E0" w:rsidRDefault="00D267D1">
            <w:pPr>
              <w:rPr>
                <w:b/>
                <w:bCs/>
                <w:lang w:val="en-GB"/>
              </w:rPr>
            </w:pPr>
            <w:r>
              <w:rPr>
                <w:b/>
                <w:bCs/>
                <w:lang w:val="en-GB"/>
              </w:rPr>
              <w:t>Req.</w:t>
            </w:r>
          </w:p>
        </w:tc>
        <w:tc>
          <w:tcPr>
            <w:tcW w:w="993" w:type="dxa"/>
            <w:tcBorders>
              <w:top w:val="single" w:sz="0" w:space="0" w:color="auto"/>
              <w:left w:val="single" w:sz="0" w:space="0" w:color="auto"/>
              <w:bottom w:val="single" w:sz="0" w:space="0" w:color="auto"/>
              <w:right w:val="single" w:sz="0" w:space="0" w:color="auto"/>
            </w:tcBorders>
          </w:tcPr>
          <w:p w14:paraId="156ED6C1" w14:textId="77777777" w:rsidR="000E4353" w:rsidRPr="00A548E0" w:rsidRDefault="008E2E4A">
            <w:pPr>
              <w:rPr>
                <w:b/>
                <w:bCs/>
                <w:lang w:val="en-GB"/>
              </w:rPr>
            </w:pPr>
            <w:r w:rsidRPr="00A548E0">
              <w:rPr>
                <w:b/>
                <w:bCs/>
                <w:lang w:val="en-GB"/>
              </w:rPr>
              <w:t>Priority</w:t>
            </w:r>
          </w:p>
        </w:tc>
        <w:tc>
          <w:tcPr>
            <w:tcW w:w="3969" w:type="dxa"/>
            <w:tcBorders>
              <w:top w:val="single" w:sz="0" w:space="0" w:color="auto"/>
              <w:left w:val="single" w:sz="0" w:space="0" w:color="auto"/>
              <w:bottom w:val="single" w:sz="0" w:space="0" w:color="auto"/>
              <w:right w:val="single" w:sz="0" w:space="0" w:color="auto"/>
            </w:tcBorders>
          </w:tcPr>
          <w:p w14:paraId="58315EC9" w14:textId="77777777" w:rsidR="000E4353" w:rsidRPr="00A548E0" w:rsidRDefault="008E2E4A">
            <w:pPr>
              <w:rPr>
                <w:b/>
                <w:bCs/>
                <w:lang w:val="en-GB"/>
              </w:rPr>
            </w:pPr>
            <w:r w:rsidRPr="00A548E0">
              <w:rPr>
                <w:b/>
                <w:bCs/>
                <w:lang w:val="en-GB"/>
              </w:rPr>
              <w:t>Description</w:t>
            </w:r>
          </w:p>
        </w:tc>
        <w:tc>
          <w:tcPr>
            <w:tcW w:w="2544" w:type="dxa"/>
            <w:tcBorders>
              <w:top w:val="single" w:sz="0" w:space="0" w:color="auto"/>
              <w:left w:val="single" w:sz="0" w:space="0" w:color="auto"/>
              <w:bottom w:val="single" w:sz="0" w:space="0" w:color="auto"/>
              <w:right w:val="single" w:sz="0" w:space="0" w:color="auto"/>
            </w:tcBorders>
          </w:tcPr>
          <w:p w14:paraId="790E3974" w14:textId="4BAA50A0" w:rsidR="000E4353" w:rsidRPr="00A548E0" w:rsidRDefault="00A33B25">
            <w:pPr>
              <w:rPr>
                <w:b/>
                <w:bCs/>
                <w:lang w:val="en-GB"/>
              </w:rPr>
            </w:pPr>
            <w:r w:rsidRPr="00A548E0">
              <w:rPr>
                <w:b/>
                <w:bCs/>
                <w:lang w:val="en-GB"/>
              </w:rPr>
              <w:t>Supplier’s response</w:t>
            </w:r>
          </w:p>
        </w:tc>
      </w:tr>
      <w:tr w:rsidR="000E4353" w:rsidRPr="00A548E0" w14:paraId="03FA19EF" w14:textId="77777777" w:rsidTr="00045FA0">
        <w:tc>
          <w:tcPr>
            <w:tcW w:w="1134" w:type="dxa"/>
            <w:tcBorders>
              <w:top w:val="single" w:sz="0" w:space="0" w:color="auto"/>
              <w:left w:val="single" w:sz="0" w:space="0" w:color="auto"/>
              <w:bottom w:val="single" w:sz="0" w:space="0" w:color="auto"/>
              <w:right w:val="single" w:sz="0" w:space="0" w:color="auto"/>
            </w:tcBorders>
          </w:tcPr>
          <w:p w14:paraId="0C7C0ADF" w14:textId="77777777" w:rsidR="000E4353" w:rsidRPr="00A548E0" w:rsidRDefault="008E2E4A">
            <w:pPr>
              <w:rPr>
                <w:lang w:val="en-GB"/>
              </w:rPr>
            </w:pPr>
            <w:r w:rsidRPr="00A548E0">
              <w:rPr>
                <w:lang w:val="en-GB"/>
              </w:rPr>
              <w:t>OPT-01</w:t>
            </w:r>
          </w:p>
        </w:tc>
        <w:tc>
          <w:tcPr>
            <w:tcW w:w="993" w:type="dxa"/>
            <w:tcBorders>
              <w:top w:val="single" w:sz="0" w:space="0" w:color="auto"/>
              <w:left w:val="single" w:sz="0" w:space="0" w:color="auto"/>
              <w:bottom w:val="single" w:sz="0" w:space="0" w:color="auto"/>
              <w:right w:val="single" w:sz="0" w:space="0" w:color="auto"/>
            </w:tcBorders>
          </w:tcPr>
          <w:p w14:paraId="0DB9CDC1" w14:textId="77777777" w:rsidR="000E4353" w:rsidRPr="00A548E0" w:rsidRDefault="008E2E4A">
            <w:pPr>
              <w:rPr>
                <w:lang w:val="en-GB"/>
              </w:rPr>
            </w:pPr>
            <w:r w:rsidRPr="00A548E0">
              <w:rPr>
                <w:lang w:val="en-GB"/>
              </w:rPr>
              <w:t>A</w:t>
            </w:r>
          </w:p>
        </w:tc>
        <w:tc>
          <w:tcPr>
            <w:tcW w:w="3969" w:type="dxa"/>
            <w:tcBorders>
              <w:top w:val="single" w:sz="0" w:space="0" w:color="auto"/>
              <w:left w:val="single" w:sz="0" w:space="0" w:color="auto"/>
              <w:bottom w:val="single" w:sz="0" w:space="0" w:color="auto"/>
              <w:right w:val="single" w:sz="0" w:space="0" w:color="auto"/>
            </w:tcBorders>
          </w:tcPr>
          <w:p w14:paraId="2C171631" w14:textId="0AEE905B" w:rsidR="000E4353" w:rsidRPr="00A548E0" w:rsidRDefault="001761D2">
            <w:pPr>
              <w:rPr>
                <w:lang w:val="en-GB"/>
              </w:rPr>
            </w:pPr>
            <w:r w:rsidRPr="00A548E0">
              <w:rPr>
                <w:lang w:val="en-GB"/>
              </w:rPr>
              <w:t xml:space="preserve">The instrument </w:t>
            </w:r>
            <w:r w:rsidR="00A548E0" w:rsidRPr="00A548E0">
              <w:rPr>
                <w:lang w:val="en-GB"/>
              </w:rPr>
              <w:t>must</w:t>
            </w:r>
            <w:r w:rsidRPr="00A548E0">
              <w:rPr>
                <w:lang w:val="en-GB"/>
              </w:rPr>
              <w:t xml:space="preserve"> include blue, violet, yellow-green and red lasers (approximately 405 nm, 488 nm, 561 nm and 638 nm), or equivalent configurations providing comparable performance.</w:t>
            </w:r>
          </w:p>
        </w:tc>
        <w:tc>
          <w:tcPr>
            <w:tcW w:w="2544" w:type="dxa"/>
            <w:tcBorders>
              <w:top w:val="single" w:sz="0" w:space="0" w:color="auto"/>
              <w:left w:val="single" w:sz="0" w:space="0" w:color="auto"/>
              <w:bottom w:val="single" w:sz="0" w:space="0" w:color="auto"/>
              <w:right w:val="single" w:sz="0" w:space="0" w:color="auto"/>
            </w:tcBorders>
          </w:tcPr>
          <w:p w14:paraId="0CBB2EAB" w14:textId="77777777" w:rsidR="000E4353" w:rsidRPr="00A548E0" w:rsidRDefault="000E4353">
            <w:pPr>
              <w:rPr>
                <w:lang w:val="en-GB"/>
              </w:rPr>
            </w:pPr>
          </w:p>
        </w:tc>
      </w:tr>
      <w:tr w:rsidR="000E4353" w:rsidRPr="00A548E0" w14:paraId="30F62D41" w14:textId="77777777" w:rsidTr="00045FA0">
        <w:tc>
          <w:tcPr>
            <w:tcW w:w="1134" w:type="dxa"/>
            <w:tcBorders>
              <w:top w:val="single" w:sz="0" w:space="0" w:color="auto"/>
              <w:left w:val="single" w:sz="0" w:space="0" w:color="auto"/>
              <w:bottom w:val="single" w:sz="0" w:space="0" w:color="auto"/>
              <w:right w:val="single" w:sz="0" w:space="0" w:color="auto"/>
            </w:tcBorders>
          </w:tcPr>
          <w:p w14:paraId="2CC1A810" w14:textId="77777777" w:rsidR="000E4353" w:rsidRPr="00A548E0" w:rsidRDefault="008E2E4A">
            <w:pPr>
              <w:rPr>
                <w:lang w:val="en-GB"/>
              </w:rPr>
            </w:pPr>
            <w:r w:rsidRPr="00A548E0">
              <w:rPr>
                <w:lang w:val="en-GB"/>
              </w:rPr>
              <w:lastRenderedPageBreak/>
              <w:t>OPT-02</w:t>
            </w:r>
          </w:p>
        </w:tc>
        <w:tc>
          <w:tcPr>
            <w:tcW w:w="993" w:type="dxa"/>
            <w:tcBorders>
              <w:top w:val="single" w:sz="0" w:space="0" w:color="auto"/>
              <w:left w:val="single" w:sz="0" w:space="0" w:color="auto"/>
              <w:bottom w:val="single" w:sz="0" w:space="0" w:color="auto"/>
              <w:right w:val="single" w:sz="0" w:space="0" w:color="auto"/>
            </w:tcBorders>
          </w:tcPr>
          <w:p w14:paraId="1C59372B" w14:textId="77777777" w:rsidR="000E4353" w:rsidRPr="00A548E0" w:rsidRDefault="008E2E4A">
            <w:pPr>
              <w:rPr>
                <w:lang w:val="en-GB"/>
              </w:rPr>
            </w:pPr>
            <w:r w:rsidRPr="00A548E0">
              <w:rPr>
                <w:lang w:val="en-GB"/>
              </w:rPr>
              <w:t>A</w:t>
            </w:r>
          </w:p>
        </w:tc>
        <w:tc>
          <w:tcPr>
            <w:tcW w:w="3969" w:type="dxa"/>
            <w:tcBorders>
              <w:top w:val="single" w:sz="0" w:space="0" w:color="auto"/>
              <w:left w:val="single" w:sz="0" w:space="0" w:color="auto"/>
              <w:bottom w:val="single" w:sz="0" w:space="0" w:color="auto"/>
              <w:right w:val="single" w:sz="0" w:space="0" w:color="auto"/>
            </w:tcBorders>
          </w:tcPr>
          <w:p w14:paraId="25A63FCB" w14:textId="77777777" w:rsidR="000E4353" w:rsidRPr="00A548E0" w:rsidRDefault="008E2E4A">
            <w:pPr>
              <w:rPr>
                <w:lang w:val="en-GB"/>
              </w:rPr>
            </w:pPr>
            <w:r w:rsidRPr="00A548E0">
              <w:rPr>
                <w:lang w:val="en-GB"/>
              </w:rPr>
              <w:t>The system must support simultaneous detection of multiple fluorescence signals.</w:t>
            </w:r>
          </w:p>
        </w:tc>
        <w:tc>
          <w:tcPr>
            <w:tcW w:w="2544" w:type="dxa"/>
            <w:tcBorders>
              <w:top w:val="single" w:sz="0" w:space="0" w:color="auto"/>
              <w:left w:val="single" w:sz="0" w:space="0" w:color="auto"/>
              <w:bottom w:val="single" w:sz="0" w:space="0" w:color="auto"/>
              <w:right w:val="single" w:sz="0" w:space="0" w:color="auto"/>
            </w:tcBorders>
          </w:tcPr>
          <w:p w14:paraId="75EA1A0C" w14:textId="77777777" w:rsidR="000E4353" w:rsidRPr="00A548E0" w:rsidRDefault="000E4353">
            <w:pPr>
              <w:rPr>
                <w:lang w:val="en-GB"/>
              </w:rPr>
            </w:pPr>
          </w:p>
        </w:tc>
      </w:tr>
      <w:tr w:rsidR="000E4353" w:rsidRPr="00A548E0" w14:paraId="256C14B7" w14:textId="77777777" w:rsidTr="00045FA0">
        <w:tc>
          <w:tcPr>
            <w:tcW w:w="1134" w:type="dxa"/>
            <w:tcBorders>
              <w:top w:val="single" w:sz="0" w:space="0" w:color="auto"/>
              <w:left w:val="single" w:sz="0" w:space="0" w:color="auto"/>
              <w:bottom w:val="single" w:sz="0" w:space="0" w:color="auto"/>
              <w:right w:val="single" w:sz="0" w:space="0" w:color="auto"/>
            </w:tcBorders>
          </w:tcPr>
          <w:p w14:paraId="6F32E9DB" w14:textId="77777777" w:rsidR="000E4353" w:rsidRPr="00A548E0" w:rsidRDefault="008E2E4A">
            <w:pPr>
              <w:rPr>
                <w:lang w:val="en-GB"/>
              </w:rPr>
            </w:pPr>
            <w:r w:rsidRPr="00A548E0">
              <w:rPr>
                <w:lang w:val="en-GB"/>
              </w:rPr>
              <w:t>OPT-03</w:t>
            </w:r>
          </w:p>
        </w:tc>
        <w:tc>
          <w:tcPr>
            <w:tcW w:w="993" w:type="dxa"/>
            <w:tcBorders>
              <w:top w:val="single" w:sz="0" w:space="0" w:color="auto"/>
              <w:left w:val="single" w:sz="0" w:space="0" w:color="auto"/>
              <w:bottom w:val="single" w:sz="0" w:space="0" w:color="auto"/>
              <w:right w:val="single" w:sz="0" w:space="0" w:color="auto"/>
            </w:tcBorders>
          </w:tcPr>
          <w:p w14:paraId="0F426F32" w14:textId="77777777" w:rsidR="000E4353" w:rsidRPr="00A548E0" w:rsidRDefault="008E2E4A">
            <w:pPr>
              <w:rPr>
                <w:lang w:val="en-GB"/>
              </w:rPr>
            </w:pPr>
            <w:r w:rsidRPr="00A548E0">
              <w:rPr>
                <w:lang w:val="en-GB"/>
              </w:rPr>
              <w:t>B</w:t>
            </w:r>
          </w:p>
        </w:tc>
        <w:tc>
          <w:tcPr>
            <w:tcW w:w="3969" w:type="dxa"/>
            <w:tcBorders>
              <w:top w:val="single" w:sz="0" w:space="0" w:color="auto"/>
              <w:left w:val="single" w:sz="0" w:space="0" w:color="auto"/>
              <w:bottom w:val="single" w:sz="0" w:space="0" w:color="auto"/>
              <w:right w:val="single" w:sz="0" w:space="0" w:color="auto"/>
            </w:tcBorders>
          </w:tcPr>
          <w:p w14:paraId="02B095BA" w14:textId="2D06C27D" w:rsidR="000E4353" w:rsidRPr="00A548E0" w:rsidRDefault="00245EFB">
            <w:pPr>
              <w:rPr>
                <w:lang w:val="en-GB"/>
              </w:rPr>
            </w:pPr>
            <w:r w:rsidRPr="00A548E0">
              <w:rPr>
                <w:lang w:val="en-GB"/>
              </w:rPr>
              <w:t>The system should allow future installation of additional lasers or detectors.</w:t>
            </w:r>
          </w:p>
        </w:tc>
        <w:tc>
          <w:tcPr>
            <w:tcW w:w="2544" w:type="dxa"/>
            <w:tcBorders>
              <w:top w:val="single" w:sz="0" w:space="0" w:color="auto"/>
              <w:left w:val="single" w:sz="0" w:space="0" w:color="auto"/>
              <w:bottom w:val="single" w:sz="0" w:space="0" w:color="auto"/>
              <w:right w:val="single" w:sz="0" w:space="0" w:color="auto"/>
            </w:tcBorders>
          </w:tcPr>
          <w:p w14:paraId="4B6CBBC3" w14:textId="77777777" w:rsidR="000E4353" w:rsidRPr="00A548E0" w:rsidRDefault="000E4353">
            <w:pPr>
              <w:rPr>
                <w:lang w:val="en-GB"/>
              </w:rPr>
            </w:pPr>
          </w:p>
        </w:tc>
      </w:tr>
      <w:tr w:rsidR="000E4353" w:rsidRPr="00A548E0" w14:paraId="6E31F39B" w14:textId="77777777" w:rsidTr="00045FA0">
        <w:tc>
          <w:tcPr>
            <w:tcW w:w="1134" w:type="dxa"/>
            <w:tcBorders>
              <w:top w:val="single" w:sz="0" w:space="0" w:color="auto"/>
              <w:left w:val="single" w:sz="0" w:space="0" w:color="auto"/>
              <w:bottom w:val="single" w:sz="0" w:space="0" w:color="auto"/>
              <w:right w:val="single" w:sz="0" w:space="0" w:color="auto"/>
            </w:tcBorders>
          </w:tcPr>
          <w:p w14:paraId="3E63780A" w14:textId="77777777" w:rsidR="000E4353" w:rsidRPr="00A548E0" w:rsidRDefault="008E2E4A">
            <w:pPr>
              <w:rPr>
                <w:lang w:val="en-GB"/>
              </w:rPr>
            </w:pPr>
            <w:r w:rsidRPr="00A548E0">
              <w:rPr>
                <w:lang w:val="en-GB"/>
              </w:rPr>
              <w:t>OPT-04</w:t>
            </w:r>
          </w:p>
        </w:tc>
        <w:tc>
          <w:tcPr>
            <w:tcW w:w="993" w:type="dxa"/>
            <w:tcBorders>
              <w:top w:val="single" w:sz="0" w:space="0" w:color="auto"/>
              <w:left w:val="single" w:sz="0" w:space="0" w:color="auto"/>
              <w:bottom w:val="single" w:sz="0" w:space="0" w:color="auto"/>
              <w:right w:val="single" w:sz="0" w:space="0" w:color="auto"/>
            </w:tcBorders>
          </w:tcPr>
          <w:p w14:paraId="0900DD05" w14:textId="77777777" w:rsidR="000E4353" w:rsidRPr="00A548E0" w:rsidRDefault="008E2E4A">
            <w:pPr>
              <w:rPr>
                <w:lang w:val="en-GB"/>
              </w:rPr>
            </w:pPr>
            <w:r w:rsidRPr="00A548E0">
              <w:rPr>
                <w:lang w:val="en-GB"/>
              </w:rPr>
              <w:t>B</w:t>
            </w:r>
          </w:p>
        </w:tc>
        <w:tc>
          <w:tcPr>
            <w:tcW w:w="3969" w:type="dxa"/>
            <w:tcBorders>
              <w:top w:val="single" w:sz="0" w:space="0" w:color="auto"/>
              <w:left w:val="single" w:sz="0" w:space="0" w:color="auto"/>
              <w:bottom w:val="single" w:sz="0" w:space="0" w:color="auto"/>
              <w:right w:val="single" w:sz="0" w:space="0" w:color="auto"/>
            </w:tcBorders>
          </w:tcPr>
          <w:p w14:paraId="012BC3F0" w14:textId="508679E3" w:rsidR="000E4353" w:rsidRPr="00A548E0" w:rsidRDefault="008E2E4A">
            <w:pPr>
              <w:rPr>
                <w:lang w:val="en-GB"/>
              </w:rPr>
            </w:pPr>
            <w:r w:rsidRPr="00A548E0">
              <w:rPr>
                <w:lang w:val="en-GB"/>
              </w:rPr>
              <w:t xml:space="preserve">The </w:t>
            </w:r>
            <w:r w:rsidR="00D606E5" w:rsidRPr="00A548E0">
              <w:rPr>
                <w:lang w:val="en-GB"/>
              </w:rPr>
              <w:t>S</w:t>
            </w:r>
            <w:r w:rsidRPr="00A548E0">
              <w:rPr>
                <w:lang w:val="en-GB"/>
              </w:rPr>
              <w:t>upplier should specify optical configuration and detector types.</w:t>
            </w:r>
          </w:p>
        </w:tc>
        <w:tc>
          <w:tcPr>
            <w:tcW w:w="2544" w:type="dxa"/>
            <w:tcBorders>
              <w:top w:val="single" w:sz="0" w:space="0" w:color="auto"/>
              <w:left w:val="single" w:sz="0" w:space="0" w:color="auto"/>
              <w:bottom w:val="single" w:sz="0" w:space="0" w:color="auto"/>
              <w:right w:val="single" w:sz="0" w:space="0" w:color="auto"/>
            </w:tcBorders>
          </w:tcPr>
          <w:p w14:paraId="07088DBB" w14:textId="77777777" w:rsidR="000E4353" w:rsidRPr="00A548E0" w:rsidRDefault="000E4353">
            <w:pPr>
              <w:rPr>
                <w:lang w:val="en-GB"/>
              </w:rPr>
            </w:pPr>
          </w:p>
        </w:tc>
      </w:tr>
    </w:tbl>
    <w:p w14:paraId="0D5B8141" w14:textId="77777777" w:rsidR="000E4353" w:rsidRPr="00A548E0" w:rsidRDefault="008E2E4A" w:rsidP="00975139">
      <w:pPr>
        <w:pStyle w:val="Heading1"/>
        <w:rPr>
          <w:lang w:val="en-GB"/>
        </w:rPr>
      </w:pPr>
      <w:r w:rsidRPr="00A548E0">
        <w:rPr>
          <w:lang w:val="en-GB"/>
        </w:rPr>
        <w:t>4.3 Scatter Detection (FSC / SSC)</w:t>
      </w:r>
    </w:p>
    <w:tbl>
      <w:tblPr>
        <w:tblW w:w="0" w:type="auto"/>
        <w:tblLook w:val="04A0" w:firstRow="1" w:lastRow="0" w:firstColumn="1" w:lastColumn="0" w:noHBand="0" w:noVBand="1"/>
      </w:tblPr>
      <w:tblGrid>
        <w:gridCol w:w="1132"/>
        <w:gridCol w:w="1015"/>
        <w:gridCol w:w="3956"/>
        <w:gridCol w:w="2537"/>
      </w:tblGrid>
      <w:tr w:rsidR="000E4353" w:rsidRPr="00A548E0" w14:paraId="3E2390CB" w14:textId="77777777" w:rsidTr="00045FA0">
        <w:tc>
          <w:tcPr>
            <w:tcW w:w="1134" w:type="dxa"/>
            <w:tcBorders>
              <w:top w:val="single" w:sz="0" w:space="0" w:color="auto"/>
              <w:left w:val="single" w:sz="0" w:space="0" w:color="auto"/>
              <w:bottom w:val="single" w:sz="0" w:space="0" w:color="auto"/>
              <w:right w:val="single" w:sz="0" w:space="0" w:color="auto"/>
            </w:tcBorders>
          </w:tcPr>
          <w:p w14:paraId="0A7A40C1" w14:textId="4DD8E409" w:rsidR="000E4353" w:rsidRPr="00A548E0" w:rsidRDefault="00D267D1">
            <w:pPr>
              <w:rPr>
                <w:b/>
                <w:bCs/>
                <w:lang w:val="en-GB"/>
              </w:rPr>
            </w:pPr>
            <w:r>
              <w:rPr>
                <w:b/>
                <w:bCs/>
                <w:lang w:val="en-GB"/>
              </w:rPr>
              <w:t>Req.</w:t>
            </w:r>
          </w:p>
        </w:tc>
        <w:tc>
          <w:tcPr>
            <w:tcW w:w="993" w:type="dxa"/>
            <w:tcBorders>
              <w:top w:val="single" w:sz="0" w:space="0" w:color="auto"/>
              <w:left w:val="single" w:sz="0" w:space="0" w:color="auto"/>
              <w:bottom w:val="single" w:sz="0" w:space="0" w:color="auto"/>
              <w:right w:val="single" w:sz="0" w:space="0" w:color="auto"/>
            </w:tcBorders>
          </w:tcPr>
          <w:p w14:paraId="0F12F10D" w14:textId="77777777" w:rsidR="000E4353" w:rsidRPr="00A548E0" w:rsidRDefault="008E2E4A">
            <w:pPr>
              <w:rPr>
                <w:b/>
                <w:bCs/>
                <w:lang w:val="en-GB"/>
              </w:rPr>
            </w:pPr>
            <w:r w:rsidRPr="00A548E0">
              <w:rPr>
                <w:b/>
                <w:bCs/>
                <w:lang w:val="en-GB"/>
              </w:rPr>
              <w:t>Priority</w:t>
            </w:r>
          </w:p>
        </w:tc>
        <w:tc>
          <w:tcPr>
            <w:tcW w:w="3969" w:type="dxa"/>
            <w:tcBorders>
              <w:top w:val="single" w:sz="0" w:space="0" w:color="auto"/>
              <w:left w:val="single" w:sz="0" w:space="0" w:color="auto"/>
              <w:bottom w:val="single" w:sz="0" w:space="0" w:color="auto"/>
              <w:right w:val="single" w:sz="0" w:space="0" w:color="auto"/>
            </w:tcBorders>
          </w:tcPr>
          <w:p w14:paraId="64B63764" w14:textId="77777777" w:rsidR="000E4353" w:rsidRPr="00A548E0" w:rsidRDefault="008E2E4A">
            <w:pPr>
              <w:rPr>
                <w:b/>
                <w:bCs/>
                <w:lang w:val="en-GB"/>
              </w:rPr>
            </w:pPr>
            <w:r w:rsidRPr="00A548E0">
              <w:rPr>
                <w:b/>
                <w:bCs/>
                <w:lang w:val="en-GB"/>
              </w:rPr>
              <w:t>Description</w:t>
            </w:r>
          </w:p>
        </w:tc>
        <w:tc>
          <w:tcPr>
            <w:tcW w:w="2544" w:type="dxa"/>
            <w:tcBorders>
              <w:top w:val="single" w:sz="0" w:space="0" w:color="auto"/>
              <w:left w:val="single" w:sz="0" w:space="0" w:color="auto"/>
              <w:bottom w:val="single" w:sz="0" w:space="0" w:color="auto"/>
              <w:right w:val="single" w:sz="0" w:space="0" w:color="auto"/>
            </w:tcBorders>
          </w:tcPr>
          <w:p w14:paraId="3D77F5F5" w14:textId="44E9A9B0" w:rsidR="000E4353" w:rsidRPr="00A548E0" w:rsidRDefault="00A33B25">
            <w:pPr>
              <w:rPr>
                <w:b/>
                <w:bCs/>
                <w:lang w:val="en-GB"/>
              </w:rPr>
            </w:pPr>
            <w:r w:rsidRPr="00A548E0">
              <w:rPr>
                <w:b/>
                <w:bCs/>
                <w:lang w:val="en-GB"/>
              </w:rPr>
              <w:t>Supplier’s response</w:t>
            </w:r>
          </w:p>
        </w:tc>
      </w:tr>
      <w:tr w:rsidR="000E4353" w:rsidRPr="00A548E0" w14:paraId="74E35B52" w14:textId="77777777" w:rsidTr="00045FA0">
        <w:tc>
          <w:tcPr>
            <w:tcW w:w="1134" w:type="dxa"/>
            <w:tcBorders>
              <w:top w:val="single" w:sz="0" w:space="0" w:color="auto"/>
              <w:left w:val="single" w:sz="0" w:space="0" w:color="auto"/>
              <w:bottom w:val="single" w:sz="0" w:space="0" w:color="auto"/>
              <w:right w:val="single" w:sz="0" w:space="0" w:color="auto"/>
            </w:tcBorders>
          </w:tcPr>
          <w:p w14:paraId="75769EF3" w14:textId="77777777" w:rsidR="000E4353" w:rsidRPr="00A548E0" w:rsidRDefault="008E2E4A">
            <w:pPr>
              <w:rPr>
                <w:lang w:val="en-GB"/>
              </w:rPr>
            </w:pPr>
            <w:r w:rsidRPr="00A548E0">
              <w:rPr>
                <w:lang w:val="en-GB"/>
              </w:rPr>
              <w:t>SC-01</w:t>
            </w:r>
          </w:p>
        </w:tc>
        <w:tc>
          <w:tcPr>
            <w:tcW w:w="993" w:type="dxa"/>
            <w:tcBorders>
              <w:top w:val="single" w:sz="0" w:space="0" w:color="auto"/>
              <w:left w:val="single" w:sz="0" w:space="0" w:color="auto"/>
              <w:bottom w:val="single" w:sz="0" w:space="0" w:color="auto"/>
              <w:right w:val="single" w:sz="0" w:space="0" w:color="auto"/>
            </w:tcBorders>
          </w:tcPr>
          <w:p w14:paraId="62BCBCFF" w14:textId="77777777" w:rsidR="000E4353" w:rsidRPr="00A548E0" w:rsidRDefault="008E2E4A">
            <w:pPr>
              <w:rPr>
                <w:lang w:val="en-GB"/>
              </w:rPr>
            </w:pPr>
            <w:r w:rsidRPr="00A548E0">
              <w:rPr>
                <w:lang w:val="en-GB"/>
              </w:rPr>
              <w:t>A</w:t>
            </w:r>
          </w:p>
        </w:tc>
        <w:tc>
          <w:tcPr>
            <w:tcW w:w="3969" w:type="dxa"/>
            <w:tcBorders>
              <w:top w:val="single" w:sz="0" w:space="0" w:color="auto"/>
              <w:left w:val="single" w:sz="0" w:space="0" w:color="auto"/>
              <w:bottom w:val="single" w:sz="0" w:space="0" w:color="auto"/>
              <w:right w:val="single" w:sz="0" w:space="0" w:color="auto"/>
            </w:tcBorders>
          </w:tcPr>
          <w:p w14:paraId="7DAB720D" w14:textId="39F355E9" w:rsidR="000E4353" w:rsidRPr="00A548E0" w:rsidRDefault="008E2E4A">
            <w:pPr>
              <w:rPr>
                <w:lang w:val="en-GB"/>
              </w:rPr>
            </w:pPr>
            <w:r w:rsidRPr="00A548E0">
              <w:rPr>
                <w:lang w:val="en-GB"/>
              </w:rPr>
              <w:t xml:space="preserve">The instrument must include forward scatter (FSC) </w:t>
            </w:r>
            <w:r w:rsidR="00232F3B" w:rsidRPr="00A548E0">
              <w:rPr>
                <w:lang w:val="en-GB"/>
              </w:rPr>
              <w:t xml:space="preserve">and side scatter (SSC) </w:t>
            </w:r>
            <w:r w:rsidRPr="00A548E0">
              <w:rPr>
                <w:lang w:val="en-GB"/>
              </w:rPr>
              <w:t>detection.</w:t>
            </w:r>
            <w:r w:rsidR="00232F3B" w:rsidRPr="00A548E0">
              <w:rPr>
                <w:lang w:val="en-GB"/>
              </w:rPr>
              <w:t xml:space="preserve"> </w:t>
            </w:r>
          </w:p>
        </w:tc>
        <w:tc>
          <w:tcPr>
            <w:tcW w:w="2544" w:type="dxa"/>
            <w:tcBorders>
              <w:top w:val="single" w:sz="0" w:space="0" w:color="auto"/>
              <w:left w:val="single" w:sz="0" w:space="0" w:color="auto"/>
              <w:bottom w:val="single" w:sz="0" w:space="0" w:color="auto"/>
              <w:right w:val="single" w:sz="0" w:space="0" w:color="auto"/>
            </w:tcBorders>
          </w:tcPr>
          <w:p w14:paraId="354360BF" w14:textId="77777777" w:rsidR="000E4353" w:rsidRPr="00A548E0" w:rsidRDefault="000E4353">
            <w:pPr>
              <w:rPr>
                <w:lang w:val="en-GB"/>
              </w:rPr>
            </w:pPr>
          </w:p>
        </w:tc>
      </w:tr>
      <w:tr w:rsidR="000E4353" w:rsidRPr="00A548E0" w14:paraId="5A90197C" w14:textId="77777777" w:rsidTr="00045FA0">
        <w:tc>
          <w:tcPr>
            <w:tcW w:w="1134" w:type="dxa"/>
            <w:tcBorders>
              <w:top w:val="single" w:sz="0" w:space="0" w:color="auto"/>
              <w:left w:val="single" w:sz="0" w:space="0" w:color="auto"/>
              <w:bottom w:val="single" w:sz="0" w:space="0" w:color="auto"/>
              <w:right w:val="single" w:sz="0" w:space="0" w:color="auto"/>
            </w:tcBorders>
          </w:tcPr>
          <w:p w14:paraId="5133541F" w14:textId="77777777" w:rsidR="000E4353" w:rsidRPr="00A548E0" w:rsidRDefault="008E2E4A">
            <w:pPr>
              <w:rPr>
                <w:lang w:val="en-GB"/>
              </w:rPr>
            </w:pPr>
            <w:r w:rsidRPr="00A548E0">
              <w:rPr>
                <w:lang w:val="en-GB"/>
              </w:rPr>
              <w:t>SC-02</w:t>
            </w:r>
          </w:p>
        </w:tc>
        <w:tc>
          <w:tcPr>
            <w:tcW w:w="993" w:type="dxa"/>
            <w:tcBorders>
              <w:top w:val="single" w:sz="0" w:space="0" w:color="auto"/>
              <w:left w:val="single" w:sz="0" w:space="0" w:color="auto"/>
              <w:bottom w:val="single" w:sz="0" w:space="0" w:color="auto"/>
              <w:right w:val="single" w:sz="0" w:space="0" w:color="auto"/>
            </w:tcBorders>
          </w:tcPr>
          <w:p w14:paraId="392F0281" w14:textId="77777777" w:rsidR="000E4353" w:rsidRPr="00A548E0" w:rsidRDefault="008E2E4A">
            <w:pPr>
              <w:rPr>
                <w:lang w:val="en-GB"/>
              </w:rPr>
            </w:pPr>
            <w:r w:rsidRPr="00A548E0">
              <w:rPr>
                <w:lang w:val="en-GB"/>
              </w:rPr>
              <w:t>A</w:t>
            </w:r>
          </w:p>
        </w:tc>
        <w:tc>
          <w:tcPr>
            <w:tcW w:w="3969" w:type="dxa"/>
            <w:tcBorders>
              <w:top w:val="single" w:sz="0" w:space="0" w:color="auto"/>
              <w:left w:val="single" w:sz="0" w:space="0" w:color="auto"/>
              <w:bottom w:val="single" w:sz="0" w:space="0" w:color="auto"/>
              <w:right w:val="single" w:sz="0" w:space="0" w:color="auto"/>
            </w:tcBorders>
          </w:tcPr>
          <w:p w14:paraId="5B7FCF27" w14:textId="1F2BFB72" w:rsidR="000E4353" w:rsidRPr="00A548E0" w:rsidRDefault="00245EFB">
            <w:pPr>
              <w:rPr>
                <w:lang w:val="en-GB"/>
              </w:rPr>
            </w:pPr>
            <w:r w:rsidRPr="00A548E0">
              <w:rPr>
                <w:lang w:val="en-GB"/>
              </w:rPr>
              <w:t xml:space="preserve">The instrument must </w:t>
            </w:r>
            <w:r w:rsidR="00774552">
              <w:rPr>
                <w:lang w:val="en-GB"/>
              </w:rPr>
              <w:t>provide</w:t>
            </w:r>
            <w:r w:rsidRPr="00A548E0">
              <w:rPr>
                <w:lang w:val="en-GB"/>
              </w:rPr>
              <w:t xml:space="preserve"> accurate and precise side scatter (SSC) detection for small biological particles (&lt;100 nm). This can be achieved by the presence of an additional laser at approximately 405 nm or </w:t>
            </w:r>
            <w:r w:rsidR="00B75AF4" w:rsidRPr="00B75AF4">
              <w:rPr>
                <w:lang w:val="en-GB"/>
              </w:rPr>
              <w:t>equivalent technical solutions providing comparable performance</w:t>
            </w:r>
            <w:r w:rsidRPr="00A548E0">
              <w:rPr>
                <w:lang w:val="en-GB"/>
              </w:rPr>
              <w:t xml:space="preserve">.  </w:t>
            </w:r>
          </w:p>
        </w:tc>
        <w:tc>
          <w:tcPr>
            <w:tcW w:w="2544" w:type="dxa"/>
            <w:tcBorders>
              <w:top w:val="single" w:sz="0" w:space="0" w:color="auto"/>
              <w:left w:val="single" w:sz="0" w:space="0" w:color="auto"/>
              <w:bottom w:val="single" w:sz="0" w:space="0" w:color="auto"/>
              <w:right w:val="single" w:sz="0" w:space="0" w:color="auto"/>
            </w:tcBorders>
          </w:tcPr>
          <w:p w14:paraId="513ADF29" w14:textId="77777777" w:rsidR="000E4353" w:rsidRPr="00A548E0" w:rsidRDefault="000E4353">
            <w:pPr>
              <w:rPr>
                <w:lang w:val="en-GB"/>
              </w:rPr>
            </w:pPr>
          </w:p>
        </w:tc>
      </w:tr>
      <w:tr w:rsidR="000E4353" w:rsidRPr="00A548E0" w14:paraId="065C7966" w14:textId="77777777" w:rsidTr="00045FA0">
        <w:tc>
          <w:tcPr>
            <w:tcW w:w="1134" w:type="dxa"/>
            <w:tcBorders>
              <w:top w:val="single" w:sz="0" w:space="0" w:color="auto"/>
              <w:left w:val="single" w:sz="0" w:space="0" w:color="auto"/>
              <w:bottom w:val="single" w:sz="0" w:space="0" w:color="auto"/>
              <w:right w:val="single" w:sz="0" w:space="0" w:color="auto"/>
            </w:tcBorders>
          </w:tcPr>
          <w:p w14:paraId="652E91F8" w14:textId="77777777" w:rsidR="000E4353" w:rsidRPr="00A548E0" w:rsidRDefault="008E2E4A">
            <w:pPr>
              <w:rPr>
                <w:lang w:val="en-GB"/>
              </w:rPr>
            </w:pPr>
            <w:r w:rsidRPr="00A548E0">
              <w:rPr>
                <w:lang w:val="en-GB"/>
              </w:rPr>
              <w:t>SC-03</w:t>
            </w:r>
          </w:p>
        </w:tc>
        <w:tc>
          <w:tcPr>
            <w:tcW w:w="993" w:type="dxa"/>
            <w:tcBorders>
              <w:top w:val="single" w:sz="0" w:space="0" w:color="auto"/>
              <w:left w:val="single" w:sz="0" w:space="0" w:color="auto"/>
              <w:bottom w:val="single" w:sz="0" w:space="0" w:color="auto"/>
              <w:right w:val="single" w:sz="0" w:space="0" w:color="auto"/>
            </w:tcBorders>
          </w:tcPr>
          <w:p w14:paraId="46A2D4D3" w14:textId="77777777" w:rsidR="000E4353" w:rsidRPr="00A548E0" w:rsidRDefault="008E2E4A">
            <w:pPr>
              <w:rPr>
                <w:lang w:val="en-GB"/>
              </w:rPr>
            </w:pPr>
            <w:r w:rsidRPr="00A548E0">
              <w:rPr>
                <w:lang w:val="en-GB"/>
              </w:rPr>
              <w:t>A</w:t>
            </w:r>
          </w:p>
        </w:tc>
        <w:tc>
          <w:tcPr>
            <w:tcW w:w="3969" w:type="dxa"/>
            <w:tcBorders>
              <w:top w:val="single" w:sz="0" w:space="0" w:color="auto"/>
              <w:left w:val="single" w:sz="0" w:space="0" w:color="auto"/>
              <w:bottom w:val="single" w:sz="0" w:space="0" w:color="auto"/>
              <w:right w:val="single" w:sz="0" w:space="0" w:color="auto"/>
            </w:tcBorders>
          </w:tcPr>
          <w:p w14:paraId="6FCB748C" w14:textId="63A292D1" w:rsidR="000E4353" w:rsidRPr="00A548E0" w:rsidRDefault="008E2E4A">
            <w:pPr>
              <w:rPr>
                <w:lang w:val="en-GB"/>
              </w:rPr>
            </w:pPr>
            <w:r w:rsidRPr="00A548E0">
              <w:rPr>
                <w:lang w:val="en-GB"/>
              </w:rPr>
              <w:t xml:space="preserve">SSC detection must support analysis of small </w:t>
            </w:r>
            <w:r w:rsidR="001023E2" w:rsidRPr="00A548E0">
              <w:rPr>
                <w:lang w:val="en-GB"/>
              </w:rPr>
              <w:t xml:space="preserve">biological </w:t>
            </w:r>
            <w:r w:rsidRPr="00A548E0">
              <w:rPr>
                <w:lang w:val="en-GB"/>
              </w:rPr>
              <w:t xml:space="preserve">particles such as bacteria </w:t>
            </w:r>
            <w:r w:rsidR="00A83CAF" w:rsidRPr="00A548E0">
              <w:rPr>
                <w:lang w:val="en-GB"/>
              </w:rPr>
              <w:t xml:space="preserve">and </w:t>
            </w:r>
            <w:r w:rsidRPr="00A548E0">
              <w:rPr>
                <w:lang w:val="en-GB"/>
              </w:rPr>
              <w:t>viruses.</w:t>
            </w:r>
          </w:p>
        </w:tc>
        <w:tc>
          <w:tcPr>
            <w:tcW w:w="2544" w:type="dxa"/>
            <w:tcBorders>
              <w:top w:val="single" w:sz="0" w:space="0" w:color="auto"/>
              <w:left w:val="single" w:sz="0" w:space="0" w:color="auto"/>
              <w:bottom w:val="single" w:sz="0" w:space="0" w:color="auto"/>
              <w:right w:val="single" w:sz="0" w:space="0" w:color="auto"/>
            </w:tcBorders>
          </w:tcPr>
          <w:p w14:paraId="6B430D27" w14:textId="77777777" w:rsidR="000E4353" w:rsidRPr="00A548E0" w:rsidRDefault="000E4353">
            <w:pPr>
              <w:rPr>
                <w:lang w:val="en-GB"/>
              </w:rPr>
            </w:pPr>
          </w:p>
        </w:tc>
      </w:tr>
      <w:tr w:rsidR="000E4353" w:rsidRPr="00A548E0" w14:paraId="302F8343" w14:textId="77777777" w:rsidTr="00045FA0">
        <w:tc>
          <w:tcPr>
            <w:tcW w:w="1134" w:type="dxa"/>
            <w:tcBorders>
              <w:top w:val="single" w:sz="0" w:space="0" w:color="auto"/>
              <w:left w:val="single" w:sz="0" w:space="0" w:color="auto"/>
              <w:bottom w:val="single" w:sz="0" w:space="0" w:color="auto"/>
              <w:right w:val="single" w:sz="0" w:space="0" w:color="auto"/>
            </w:tcBorders>
          </w:tcPr>
          <w:p w14:paraId="24A9E4A5" w14:textId="77777777" w:rsidR="000E4353" w:rsidRPr="00A548E0" w:rsidRDefault="008E2E4A">
            <w:pPr>
              <w:rPr>
                <w:lang w:val="en-GB"/>
              </w:rPr>
            </w:pPr>
            <w:r w:rsidRPr="00A548E0">
              <w:rPr>
                <w:lang w:val="en-GB"/>
              </w:rPr>
              <w:t>SC-04</w:t>
            </w:r>
          </w:p>
        </w:tc>
        <w:tc>
          <w:tcPr>
            <w:tcW w:w="993" w:type="dxa"/>
            <w:tcBorders>
              <w:top w:val="single" w:sz="0" w:space="0" w:color="auto"/>
              <w:left w:val="single" w:sz="0" w:space="0" w:color="auto"/>
              <w:bottom w:val="single" w:sz="0" w:space="0" w:color="auto"/>
              <w:right w:val="single" w:sz="0" w:space="0" w:color="auto"/>
            </w:tcBorders>
          </w:tcPr>
          <w:p w14:paraId="24B55653" w14:textId="77777777" w:rsidR="000E4353" w:rsidRPr="00A548E0" w:rsidRDefault="008E2E4A">
            <w:pPr>
              <w:rPr>
                <w:lang w:val="en-GB"/>
              </w:rPr>
            </w:pPr>
            <w:r w:rsidRPr="00A548E0">
              <w:rPr>
                <w:lang w:val="en-GB"/>
              </w:rPr>
              <w:t>B</w:t>
            </w:r>
          </w:p>
        </w:tc>
        <w:tc>
          <w:tcPr>
            <w:tcW w:w="3969" w:type="dxa"/>
            <w:tcBorders>
              <w:top w:val="single" w:sz="0" w:space="0" w:color="auto"/>
              <w:left w:val="single" w:sz="0" w:space="0" w:color="auto"/>
              <w:bottom w:val="single" w:sz="0" w:space="0" w:color="auto"/>
              <w:right w:val="single" w:sz="0" w:space="0" w:color="auto"/>
            </w:tcBorders>
          </w:tcPr>
          <w:p w14:paraId="5BBD7376" w14:textId="38256733" w:rsidR="000E4353" w:rsidRPr="00A548E0" w:rsidRDefault="008E2E4A">
            <w:pPr>
              <w:rPr>
                <w:lang w:val="en-GB"/>
              </w:rPr>
            </w:pPr>
            <w:r w:rsidRPr="00A548E0">
              <w:rPr>
                <w:lang w:val="en-GB"/>
              </w:rPr>
              <w:t xml:space="preserve">The </w:t>
            </w:r>
            <w:r w:rsidR="00D606E5" w:rsidRPr="00A548E0">
              <w:rPr>
                <w:lang w:val="en-GB"/>
              </w:rPr>
              <w:t>S</w:t>
            </w:r>
            <w:r w:rsidRPr="00A548E0">
              <w:rPr>
                <w:lang w:val="en-GB"/>
              </w:rPr>
              <w:t>upplier should describe how scatter detection is optimized for small particles.</w:t>
            </w:r>
          </w:p>
        </w:tc>
        <w:tc>
          <w:tcPr>
            <w:tcW w:w="2544" w:type="dxa"/>
            <w:tcBorders>
              <w:top w:val="single" w:sz="0" w:space="0" w:color="auto"/>
              <w:left w:val="single" w:sz="0" w:space="0" w:color="auto"/>
              <w:bottom w:val="single" w:sz="0" w:space="0" w:color="auto"/>
              <w:right w:val="single" w:sz="0" w:space="0" w:color="auto"/>
            </w:tcBorders>
          </w:tcPr>
          <w:p w14:paraId="0E035062" w14:textId="77777777" w:rsidR="000E4353" w:rsidRPr="00A548E0" w:rsidRDefault="000E4353">
            <w:pPr>
              <w:rPr>
                <w:lang w:val="en-GB"/>
              </w:rPr>
            </w:pPr>
          </w:p>
        </w:tc>
      </w:tr>
      <w:tr w:rsidR="00245EFB" w:rsidRPr="00A548E0" w14:paraId="20957D1A" w14:textId="77777777" w:rsidTr="00045FA0">
        <w:tc>
          <w:tcPr>
            <w:tcW w:w="1134" w:type="dxa"/>
            <w:tcBorders>
              <w:top w:val="single" w:sz="0" w:space="0" w:color="auto"/>
              <w:left w:val="single" w:sz="0" w:space="0" w:color="auto"/>
              <w:bottom w:val="single" w:sz="0" w:space="0" w:color="auto"/>
              <w:right w:val="single" w:sz="0" w:space="0" w:color="auto"/>
            </w:tcBorders>
          </w:tcPr>
          <w:p w14:paraId="256F90CE" w14:textId="5B355EF5" w:rsidR="00245EFB" w:rsidRPr="00A548E0" w:rsidRDefault="00245EFB">
            <w:pPr>
              <w:rPr>
                <w:lang w:val="en-GB"/>
              </w:rPr>
            </w:pPr>
            <w:r w:rsidRPr="00A548E0">
              <w:rPr>
                <w:lang w:val="en-GB"/>
              </w:rPr>
              <w:t>SC-05</w:t>
            </w:r>
          </w:p>
        </w:tc>
        <w:tc>
          <w:tcPr>
            <w:tcW w:w="993" w:type="dxa"/>
            <w:tcBorders>
              <w:top w:val="single" w:sz="0" w:space="0" w:color="auto"/>
              <w:left w:val="single" w:sz="0" w:space="0" w:color="auto"/>
              <w:bottom w:val="single" w:sz="0" w:space="0" w:color="auto"/>
              <w:right w:val="single" w:sz="0" w:space="0" w:color="auto"/>
            </w:tcBorders>
          </w:tcPr>
          <w:p w14:paraId="4412F63E" w14:textId="3C0839BB" w:rsidR="00245EFB" w:rsidRPr="00A548E0" w:rsidRDefault="00673AA0">
            <w:pPr>
              <w:rPr>
                <w:lang w:val="en-GB"/>
              </w:rPr>
            </w:pPr>
            <w:r w:rsidRPr="00A548E0">
              <w:rPr>
                <w:lang w:val="en-GB"/>
              </w:rPr>
              <w:t>B</w:t>
            </w:r>
          </w:p>
        </w:tc>
        <w:tc>
          <w:tcPr>
            <w:tcW w:w="3969" w:type="dxa"/>
            <w:tcBorders>
              <w:top w:val="single" w:sz="0" w:space="0" w:color="auto"/>
              <w:left w:val="single" w:sz="0" w:space="0" w:color="auto"/>
              <w:bottom w:val="single" w:sz="0" w:space="0" w:color="auto"/>
              <w:right w:val="single" w:sz="0" w:space="0" w:color="auto"/>
            </w:tcBorders>
          </w:tcPr>
          <w:p w14:paraId="267D8656" w14:textId="6A13FEA2" w:rsidR="00245EFB" w:rsidRPr="00A548E0" w:rsidRDefault="00A17F55">
            <w:pPr>
              <w:rPr>
                <w:lang w:val="en-GB"/>
              </w:rPr>
            </w:pPr>
            <w:r w:rsidRPr="00A17F55">
              <w:rPr>
                <w:lang w:val="en-GB"/>
              </w:rPr>
              <w:t>Scatter detector response should be linear over the stated dynamic range.</w:t>
            </w:r>
          </w:p>
        </w:tc>
        <w:tc>
          <w:tcPr>
            <w:tcW w:w="2544" w:type="dxa"/>
            <w:tcBorders>
              <w:top w:val="single" w:sz="0" w:space="0" w:color="auto"/>
              <w:left w:val="single" w:sz="0" w:space="0" w:color="auto"/>
              <w:bottom w:val="single" w:sz="0" w:space="0" w:color="auto"/>
              <w:right w:val="single" w:sz="0" w:space="0" w:color="auto"/>
            </w:tcBorders>
          </w:tcPr>
          <w:p w14:paraId="3897549A" w14:textId="77777777" w:rsidR="00245EFB" w:rsidRPr="00A548E0" w:rsidRDefault="00245EFB">
            <w:pPr>
              <w:rPr>
                <w:lang w:val="en-GB"/>
              </w:rPr>
            </w:pPr>
          </w:p>
        </w:tc>
      </w:tr>
    </w:tbl>
    <w:p w14:paraId="29CB7C01" w14:textId="77777777" w:rsidR="000E4353" w:rsidRPr="00A548E0" w:rsidRDefault="008E2E4A">
      <w:pPr>
        <w:pStyle w:val="Heading1"/>
        <w:rPr>
          <w:lang w:val="en-GB"/>
        </w:rPr>
      </w:pPr>
      <w:r w:rsidRPr="00A548E0">
        <w:rPr>
          <w:lang w:val="en-GB"/>
        </w:rPr>
        <w:t>4.4 Fluorescence Detection Capability</w:t>
      </w:r>
    </w:p>
    <w:tbl>
      <w:tblPr>
        <w:tblW w:w="0" w:type="auto"/>
        <w:tblLook w:val="04A0" w:firstRow="1" w:lastRow="0" w:firstColumn="1" w:lastColumn="0" w:noHBand="0" w:noVBand="1"/>
      </w:tblPr>
      <w:tblGrid>
        <w:gridCol w:w="1131"/>
        <w:gridCol w:w="1015"/>
        <w:gridCol w:w="3957"/>
        <w:gridCol w:w="2537"/>
      </w:tblGrid>
      <w:tr w:rsidR="000E4353" w:rsidRPr="00A548E0" w14:paraId="00DE8683" w14:textId="77777777" w:rsidTr="00045FA0">
        <w:tc>
          <w:tcPr>
            <w:tcW w:w="1134" w:type="dxa"/>
            <w:tcBorders>
              <w:top w:val="single" w:sz="0" w:space="0" w:color="auto"/>
              <w:left w:val="single" w:sz="0" w:space="0" w:color="auto"/>
              <w:bottom w:val="single" w:sz="0" w:space="0" w:color="auto"/>
              <w:right w:val="single" w:sz="0" w:space="0" w:color="auto"/>
            </w:tcBorders>
          </w:tcPr>
          <w:p w14:paraId="7E6103F5" w14:textId="699AEA1D" w:rsidR="000E4353" w:rsidRPr="00A548E0" w:rsidRDefault="00D267D1">
            <w:pPr>
              <w:rPr>
                <w:b/>
                <w:bCs/>
                <w:lang w:val="en-GB"/>
              </w:rPr>
            </w:pPr>
            <w:r>
              <w:rPr>
                <w:b/>
                <w:bCs/>
                <w:lang w:val="en-GB"/>
              </w:rPr>
              <w:t>Req.</w:t>
            </w:r>
          </w:p>
        </w:tc>
        <w:tc>
          <w:tcPr>
            <w:tcW w:w="993" w:type="dxa"/>
            <w:tcBorders>
              <w:top w:val="single" w:sz="0" w:space="0" w:color="auto"/>
              <w:left w:val="single" w:sz="0" w:space="0" w:color="auto"/>
              <w:bottom w:val="single" w:sz="0" w:space="0" w:color="auto"/>
              <w:right w:val="single" w:sz="0" w:space="0" w:color="auto"/>
            </w:tcBorders>
          </w:tcPr>
          <w:p w14:paraId="6AE1C6C9" w14:textId="77777777" w:rsidR="000E4353" w:rsidRPr="00A548E0" w:rsidRDefault="008E2E4A">
            <w:pPr>
              <w:rPr>
                <w:b/>
                <w:bCs/>
                <w:lang w:val="en-GB"/>
              </w:rPr>
            </w:pPr>
            <w:r w:rsidRPr="00A548E0">
              <w:rPr>
                <w:b/>
                <w:bCs/>
                <w:lang w:val="en-GB"/>
              </w:rPr>
              <w:t>Priority</w:t>
            </w:r>
          </w:p>
        </w:tc>
        <w:tc>
          <w:tcPr>
            <w:tcW w:w="3969" w:type="dxa"/>
            <w:tcBorders>
              <w:top w:val="single" w:sz="0" w:space="0" w:color="auto"/>
              <w:left w:val="single" w:sz="0" w:space="0" w:color="auto"/>
              <w:bottom w:val="single" w:sz="0" w:space="0" w:color="auto"/>
              <w:right w:val="single" w:sz="0" w:space="0" w:color="auto"/>
            </w:tcBorders>
          </w:tcPr>
          <w:p w14:paraId="729405BA" w14:textId="77777777" w:rsidR="000E4353" w:rsidRPr="00A548E0" w:rsidRDefault="008E2E4A">
            <w:pPr>
              <w:rPr>
                <w:b/>
                <w:bCs/>
                <w:lang w:val="en-GB"/>
              </w:rPr>
            </w:pPr>
            <w:r w:rsidRPr="00A548E0">
              <w:rPr>
                <w:b/>
                <w:bCs/>
                <w:lang w:val="en-GB"/>
              </w:rPr>
              <w:t>Description</w:t>
            </w:r>
          </w:p>
        </w:tc>
        <w:tc>
          <w:tcPr>
            <w:tcW w:w="2544" w:type="dxa"/>
            <w:tcBorders>
              <w:top w:val="single" w:sz="0" w:space="0" w:color="auto"/>
              <w:left w:val="single" w:sz="0" w:space="0" w:color="auto"/>
              <w:bottom w:val="single" w:sz="0" w:space="0" w:color="auto"/>
              <w:right w:val="single" w:sz="0" w:space="0" w:color="auto"/>
            </w:tcBorders>
          </w:tcPr>
          <w:p w14:paraId="33ACA263" w14:textId="7D913BAE" w:rsidR="000E4353" w:rsidRPr="00A548E0" w:rsidRDefault="00A33B25">
            <w:pPr>
              <w:rPr>
                <w:b/>
                <w:bCs/>
                <w:lang w:val="en-GB"/>
              </w:rPr>
            </w:pPr>
            <w:r w:rsidRPr="00A548E0">
              <w:rPr>
                <w:b/>
                <w:bCs/>
                <w:lang w:val="en-GB"/>
              </w:rPr>
              <w:t>Supplier’s response</w:t>
            </w:r>
          </w:p>
        </w:tc>
      </w:tr>
      <w:tr w:rsidR="000E4353" w:rsidRPr="00A548E0" w14:paraId="16A663F2" w14:textId="77777777" w:rsidTr="00045FA0">
        <w:tc>
          <w:tcPr>
            <w:tcW w:w="1134" w:type="dxa"/>
            <w:tcBorders>
              <w:top w:val="single" w:sz="0" w:space="0" w:color="auto"/>
              <w:left w:val="single" w:sz="0" w:space="0" w:color="auto"/>
              <w:bottom w:val="single" w:sz="0" w:space="0" w:color="auto"/>
              <w:right w:val="single" w:sz="0" w:space="0" w:color="auto"/>
            </w:tcBorders>
          </w:tcPr>
          <w:p w14:paraId="6AA850D3" w14:textId="45265105" w:rsidR="000E4353" w:rsidRPr="00A548E0" w:rsidRDefault="008E2E4A">
            <w:pPr>
              <w:rPr>
                <w:lang w:val="en-GB"/>
              </w:rPr>
            </w:pPr>
            <w:r w:rsidRPr="00A548E0">
              <w:rPr>
                <w:lang w:val="en-GB"/>
              </w:rPr>
              <w:t>FL-0</w:t>
            </w:r>
            <w:r w:rsidR="00673AA0" w:rsidRPr="00A548E0">
              <w:rPr>
                <w:lang w:val="en-GB"/>
              </w:rPr>
              <w:t>1</w:t>
            </w:r>
          </w:p>
        </w:tc>
        <w:tc>
          <w:tcPr>
            <w:tcW w:w="993" w:type="dxa"/>
            <w:tcBorders>
              <w:top w:val="single" w:sz="0" w:space="0" w:color="auto"/>
              <w:left w:val="single" w:sz="0" w:space="0" w:color="auto"/>
              <w:bottom w:val="single" w:sz="0" w:space="0" w:color="auto"/>
              <w:right w:val="single" w:sz="0" w:space="0" w:color="auto"/>
            </w:tcBorders>
          </w:tcPr>
          <w:p w14:paraId="5631AB2F" w14:textId="762B1E29" w:rsidR="000E4353" w:rsidRPr="00A548E0" w:rsidRDefault="00673AA0">
            <w:pPr>
              <w:rPr>
                <w:lang w:val="en-GB"/>
              </w:rPr>
            </w:pPr>
            <w:r w:rsidRPr="00A548E0">
              <w:rPr>
                <w:lang w:val="en-GB"/>
              </w:rPr>
              <w:t>A</w:t>
            </w:r>
          </w:p>
        </w:tc>
        <w:tc>
          <w:tcPr>
            <w:tcW w:w="3969" w:type="dxa"/>
            <w:tcBorders>
              <w:top w:val="single" w:sz="0" w:space="0" w:color="auto"/>
              <w:left w:val="single" w:sz="0" w:space="0" w:color="auto"/>
              <w:bottom w:val="single" w:sz="0" w:space="0" w:color="auto"/>
              <w:right w:val="single" w:sz="0" w:space="0" w:color="auto"/>
            </w:tcBorders>
          </w:tcPr>
          <w:p w14:paraId="4A80FF91" w14:textId="0513D4B1" w:rsidR="000E4353" w:rsidRPr="00A548E0" w:rsidRDefault="00A17F55">
            <w:pPr>
              <w:rPr>
                <w:lang w:val="en-GB"/>
              </w:rPr>
            </w:pPr>
            <w:r w:rsidRPr="00A17F55">
              <w:rPr>
                <w:lang w:val="en-GB"/>
              </w:rPr>
              <w:t xml:space="preserve">The system </w:t>
            </w:r>
            <w:r>
              <w:rPr>
                <w:lang w:val="en-GB"/>
              </w:rPr>
              <w:t>must</w:t>
            </w:r>
            <w:r w:rsidRPr="00A17F55">
              <w:rPr>
                <w:lang w:val="en-GB"/>
              </w:rPr>
              <w:t xml:space="preserve"> support multi‑parameter fluorescence detection </w:t>
            </w:r>
            <w:r w:rsidRPr="00A17F55">
              <w:rPr>
                <w:lang w:val="en-GB"/>
              </w:rPr>
              <w:lastRenderedPageBreak/>
              <w:t>and analysis. Systems supporting ≥6 fluorescence parameters are preferred</w:t>
            </w:r>
            <w:r w:rsidR="00753BF1" w:rsidRPr="00A548E0">
              <w:rPr>
                <w:lang w:val="en-GB"/>
              </w:rPr>
              <w:t>.</w:t>
            </w:r>
          </w:p>
        </w:tc>
        <w:tc>
          <w:tcPr>
            <w:tcW w:w="2544" w:type="dxa"/>
            <w:tcBorders>
              <w:top w:val="single" w:sz="0" w:space="0" w:color="auto"/>
              <w:left w:val="single" w:sz="0" w:space="0" w:color="auto"/>
              <w:bottom w:val="single" w:sz="0" w:space="0" w:color="auto"/>
              <w:right w:val="single" w:sz="0" w:space="0" w:color="auto"/>
            </w:tcBorders>
          </w:tcPr>
          <w:p w14:paraId="51D9412E" w14:textId="77777777" w:rsidR="000E4353" w:rsidRPr="00A548E0" w:rsidRDefault="000E4353">
            <w:pPr>
              <w:rPr>
                <w:lang w:val="en-GB"/>
              </w:rPr>
            </w:pPr>
          </w:p>
        </w:tc>
      </w:tr>
      <w:tr w:rsidR="000E4353" w:rsidRPr="00A548E0" w14:paraId="342D8810" w14:textId="77777777" w:rsidTr="00045FA0">
        <w:tc>
          <w:tcPr>
            <w:tcW w:w="1134" w:type="dxa"/>
            <w:tcBorders>
              <w:top w:val="single" w:sz="0" w:space="0" w:color="auto"/>
              <w:left w:val="single" w:sz="0" w:space="0" w:color="auto"/>
              <w:bottom w:val="single" w:sz="0" w:space="0" w:color="auto"/>
              <w:right w:val="single" w:sz="0" w:space="0" w:color="auto"/>
            </w:tcBorders>
          </w:tcPr>
          <w:p w14:paraId="0854F36A" w14:textId="08359E3F" w:rsidR="000E4353" w:rsidRPr="00A548E0" w:rsidRDefault="008E2E4A">
            <w:pPr>
              <w:rPr>
                <w:lang w:val="en-GB"/>
              </w:rPr>
            </w:pPr>
            <w:r w:rsidRPr="00A548E0">
              <w:rPr>
                <w:lang w:val="en-GB"/>
              </w:rPr>
              <w:t>FL-0</w:t>
            </w:r>
            <w:r w:rsidR="00673AA0" w:rsidRPr="00A548E0">
              <w:rPr>
                <w:lang w:val="en-GB"/>
              </w:rPr>
              <w:t>2</w:t>
            </w:r>
          </w:p>
        </w:tc>
        <w:tc>
          <w:tcPr>
            <w:tcW w:w="993" w:type="dxa"/>
            <w:tcBorders>
              <w:top w:val="single" w:sz="0" w:space="0" w:color="auto"/>
              <w:left w:val="single" w:sz="0" w:space="0" w:color="auto"/>
              <w:bottom w:val="single" w:sz="0" w:space="0" w:color="auto"/>
              <w:right w:val="single" w:sz="0" w:space="0" w:color="auto"/>
            </w:tcBorders>
          </w:tcPr>
          <w:p w14:paraId="3E0ADB56" w14:textId="77777777" w:rsidR="000E4353" w:rsidRPr="00A548E0" w:rsidRDefault="008E2E4A">
            <w:pPr>
              <w:rPr>
                <w:lang w:val="en-GB"/>
              </w:rPr>
            </w:pPr>
            <w:r w:rsidRPr="00A548E0">
              <w:rPr>
                <w:lang w:val="en-GB"/>
              </w:rPr>
              <w:t>B</w:t>
            </w:r>
          </w:p>
        </w:tc>
        <w:tc>
          <w:tcPr>
            <w:tcW w:w="3969" w:type="dxa"/>
            <w:tcBorders>
              <w:top w:val="single" w:sz="0" w:space="0" w:color="auto"/>
              <w:left w:val="single" w:sz="0" w:space="0" w:color="auto"/>
              <w:bottom w:val="single" w:sz="0" w:space="0" w:color="auto"/>
              <w:right w:val="single" w:sz="0" w:space="0" w:color="auto"/>
            </w:tcBorders>
          </w:tcPr>
          <w:p w14:paraId="418D4410" w14:textId="2504BAF8" w:rsidR="000E4353" w:rsidRPr="00A548E0" w:rsidRDefault="00A17F55">
            <w:pPr>
              <w:rPr>
                <w:lang w:val="en-GB"/>
              </w:rPr>
            </w:pPr>
            <w:r w:rsidRPr="00A17F55">
              <w:rPr>
                <w:lang w:val="en-GB"/>
              </w:rPr>
              <w:t>The Supplier should describe how the system addresses spectral overlap (compensation, spectral unmixing or equivalent)</w:t>
            </w:r>
            <w:r w:rsidR="00B11750" w:rsidRPr="00A548E0">
              <w:rPr>
                <w:lang w:val="en-GB"/>
              </w:rPr>
              <w:t>.</w:t>
            </w:r>
          </w:p>
        </w:tc>
        <w:tc>
          <w:tcPr>
            <w:tcW w:w="2544" w:type="dxa"/>
            <w:tcBorders>
              <w:top w:val="single" w:sz="0" w:space="0" w:color="auto"/>
              <w:left w:val="single" w:sz="0" w:space="0" w:color="auto"/>
              <w:bottom w:val="single" w:sz="0" w:space="0" w:color="auto"/>
              <w:right w:val="single" w:sz="0" w:space="0" w:color="auto"/>
            </w:tcBorders>
          </w:tcPr>
          <w:p w14:paraId="63790123" w14:textId="77777777" w:rsidR="000E4353" w:rsidRPr="00A548E0" w:rsidRDefault="000E4353">
            <w:pPr>
              <w:rPr>
                <w:lang w:val="en-GB"/>
              </w:rPr>
            </w:pPr>
          </w:p>
        </w:tc>
      </w:tr>
      <w:tr w:rsidR="00673AA0" w:rsidRPr="00A548E0" w14:paraId="292DC405" w14:textId="77777777" w:rsidTr="00045FA0">
        <w:tc>
          <w:tcPr>
            <w:tcW w:w="1134" w:type="dxa"/>
            <w:tcBorders>
              <w:top w:val="single" w:sz="0" w:space="0" w:color="auto"/>
              <w:left w:val="single" w:sz="0" w:space="0" w:color="auto"/>
              <w:bottom w:val="single" w:sz="0" w:space="0" w:color="auto"/>
              <w:right w:val="single" w:sz="0" w:space="0" w:color="auto"/>
            </w:tcBorders>
          </w:tcPr>
          <w:p w14:paraId="0BC739B9" w14:textId="23642D95" w:rsidR="00673AA0" w:rsidRPr="00A548E0" w:rsidRDefault="00673AA0">
            <w:pPr>
              <w:rPr>
                <w:lang w:val="en-GB"/>
              </w:rPr>
            </w:pPr>
            <w:r w:rsidRPr="00A548E0">
              <w:rPr>
                <w:lang w:val="en-GB"/>
              </w:rPr>
              <w:t>FL-03</w:t>
            </w:r>
          </w:p>
        </w:tc>
        <w:tc>
          <w:tcPr>
            <w:tcW w:w="993" w:type="dxa"/>
            <w:tcBorders>
              <w:top w:val="single" w:sz="0" w:space="0" w:color="auto"/>
              <w:left w:val="single" w:sz="0" w:space="0" w:color="auto"/>
              <w:bottom w:val="single" w:sz="0" w:space="0" w:color="auto"/>
              <w:right w:val="single" w:sz="0" w:space="0" w:color="auto"/>
            </w:tcBorders>
          </w:tcPr>
          <w:p w14:paraId="74FE2A99" w14:textId="5535689F" w:rsidR="00673AA0" w:rsidRPr="00A548E0" w:rsidRDefault="00673AA0">
            <w:pPr>
              <w:rPr>
                <w:lang w:val="en-GB"/>
              </w:rPr>
            </w:pPr>
            <w:r w:rsidRPr="00A548E0">
              <w:rPr>
                <w:lang w:val="en-GB"/>
              </w:rPr>
              <w:t>B</w:t>
            </w:r>
          </w:p>
        </w:tc>
        <w:tc>
          <w:tcPr>
            <w:tcW w:w="3969" w:type="dxa"/>
            <w:tcBorders>
              <w:top w:val="single" w:sz="0" w:space="0" w:color="auto"/>
              <w:left w:val="single" w:sz="0" w:space="0" w:color="auto"/>
              <w:bottom w:val="single" w:sz="0" w:space="0" w:color="auto"/>
              <w:right w:val="single" w:sz="0" w:space="0" w:color="auto"/>
            </w:tcBorders>
          </w:tcPr>
          <w:p w14:paraId="55B518DB" w14:textId="3894C1CF" w:rsidR="00673AA0" w:rsidRPr="00A548E0" w:rsidRDefault="00A17F55">
            <w:pPr>
              <w:rPr>
                <w:lang w:val="en-GB"/>
              </w:rPr>
            </w:pPr>
            <w:r w:rsidRPr="00A17F55">
              <w:rPr>
                <w:lang w:val="en-GB"/>
              </w:rPr>
              <w:t>Fluorescence detector response should be linear over the stated dynamic range</w:t>
            </w:r>
            <w:r>
              <w:rPr>
                <w:lang w:val="en-GB"/>
              </w:rPr>
              <w:t>.</w:t>
            </w:r>
          </w:p>
        </w:tc>
        <w:tc>
          <w:tcPr>
            <w:tcW w:w="2544" w:type="dxa"/>
            <w:tcBorders>
              <w:top w:val="single" w:sz="0" w:space="0" w:color="auto"/>
              <w:left w:val="single" w:sz="0" w:space="0" w:color="auto"/>
              <w:bottom w:val="single" w:sz="0" w:space="0" w:color="auto"/>
              <w:right w:val="single" w:sz="0" w:space="0" w:color="auto"/>
            </w:tcBorders>
          </w:tcPr>
          <w:p w14:paraId="1F876B58" w14:textId="77777777" w:rsidR="00673AA0" w:rsidRPr="00A548E0" w:rsidRDefault="00673AA0">
            <w:pPr>
              <w:rPr>
                <w:lang w:val="en-GB"/>
              </w:rPr>
            </w:pPr>
          </w:p>
        </w:tc>
      </w:tr>
    </w:tbl>
    <w:p w14:paraId="51C99A50" w14:textId="77777777" w:rsidR="000E4353" w:rsidRPr="00A548E0" w:rsidRDefault="008E2E4A">
      <w:pPr>
        <w:pStyle w:val="Heading1"/>
        <w:rPr>
          <w:lang w:val="en-GB"/>
        </w:rPr>
      </w:pPr>
      <w:r w:rsidRPr="00A548E0">
        <w:rPr>
          <w:lang w:val="en-GB"/>
        </w:rPr>
        <w:t>4.5 Analytical Performance</w:t>
      </w:r>
    </w:p>
    <w:tbl>
      <w:tblPr>
        <w:tblW w:w="0" w:type="auto"/>
        <w:tblLook w:val="04A0" w:firstRow="1" w:lastRow="0" w:firstColumn="1" w:lastColumn="0" w:noHBand="0" w:noVBand="1"/>
      </w:tblPr>
      <w:tblGrid>
        <w:gridCol w:w="1132"/>
        <w:gridCol w:w="1015"/>
        <w:gridCol w:w="3949"/>
        <w:gridCol w:w="2544"/>
      </w:tblGrid>
      <w:tr w:rsidR="000E4353" w:rsidRPr="00A548E0" w14:paraId="2F924944" w14:textId="77777777" w:rsidTr="00045FA0">
        <w:tc>
          <w:tcPr>
            <w:tcW w:w="1132" w:type="dxa"/>
            <w:tcBorders>
              <w:top w:val="single" w:sz="0" w:space="0" w:color="auto"/>
              <w:left w:val="single" w:sz="0" w:space="0" w:color="auto"/>
              <w:bottom w:val="single" w:sz="0" w:space="0" w:color="auto"/>
              <w:right w:val="single" w:sz="0" w:space="0" w:color="auto"/>
            </w:tcBorders>
          </w:tcPr>
          <w:p w14:paraId="3E31DA5C" w14:textId="5FED38BB" w:rsidR="000E4353" w:rsidRPr="00A548E0" w:rsidRDefault="00D267D1">
            <w:pPr>
              <w:rPr>
                <w:b/>
                <w:bCs/>
                <w:lang w:val="en-GB"/>
              </w:rPr>
            </w:pPr>
            <w:r>
              <w:rPr>
                <w:b/>
                <w:bCs/>
                <w:lang w:val="en-GB"/>
              </w:rPr>
              <w:t>Req.</w:t>
            </w:r>
          </w:p>
        </w:tc>
        <w:tc>
          <w:tcPr>
            <w:tcW w:w="1015" w:type="dxa"/>
            <w:tcBorders>
              <w:top w:val="single" w:sz="0" w:space="0" w:color="auto"/>
              <w:left w:val="single" w:sz="0" w:space="0" w:color="auto"/>
              <w:bottom w:val="single" w:sz="0" w:space="0" w:color="auto"/>
              <w:right w:val="single" w:sz="0" w:space="0" w:color="auto"/>
            </w:tcBorders>
          </w:tcPr>
          <w:p w14:paraId="1992D976" w14:textId="77777777" w:rsidR="000E4353" w:rsidRPr="00A548E0" w:rsidRDefault="008E2E4A">
            <w:pPr>
              <w:rPr>
                <w:b/>
                <w:bCs/>
                <w:lang w:val="en-GB"/>
              </w:rPr>
            </w:pPr>
            <w:r w:rsidRPr="00A548E0">
              <w:rPr>
                <w:b/>
                <w:bCs/>
                <w:lang w:val="en-GB"/>
              </w:rPr>
              <w:t>Priority</w:t>
            </w:r>
          </w:p>
        </w:tc>
        <w:tc>
          <w:tcPr>
            <w:tcW w:w="3949" w:type="dxa"/>
            <w:tcBorders>
              <w:top w:val="single" w:sz="0" w:space="0" w:color="auto"/>
              <w:left w:val="single" w:sz="0" w:space="0" w:color="auto"/>
              <w:bottom w:val="single" w:sz="0" w:space="0" w:color="auto"/>
              <w:right w:val="single" w:sz="0" w:space="0" w:color="auto"/>
            </w:tcBorders>
          </w:tcPr>
          <w:p w14:paraId="31AD35C5" w14:textId="77777777" w:rsidR="000E4353" w:rsidRPr="00A548E0" w:rsidRDefault="008E2E4A">
            <w:pPr>
              <w:rPr>
                <w:b/>
                <w:bCs/>
                <w:lang w:val="en-GB"/>
              </w:rPr>
            </w:pPr>
            <w:r w:rsidRPr="00A548E0">
              <w:rPr>
                <w:b/>
                <w:bCs/>
                <w:lang w:val="en-GB"/>
              </w:rPr>
              <w:t>Description</w:t>
            </w:r>
          </w:p>
        </w:tc>
        <w:tc>
          <w:tcPr>
            <w:tcW w:w="2544" w:type="dxa"/>
            <w:tcBorders>
              <w:top w:val="single" w:sz="0" w:space="0" w:color="auto"/>
              <w:left w:val="single" w:sz="0" w:space="0" w:color="auto"/>
              <w:bottom w:val="single" w:sz="0" w:space="0" w:color="auto"/>
              <w:right w:val="single" w:sz="0" w:space="0" w:color="auto"/>
            </w:tcBorders>
          </w:tcPr>
          <w:p w14:paraId="5CF49F5B" w14:textId="1804E1B6" w:rsidR="000E4353" w:rsidRPr="00A548E0" w:rsidRDefault="00A33B25">
            <w:pPr>
              <w:rPr>
                <w:b/>
                <w:bCs/>
                <w:lang w:val="en-GB"/>
              </w:rPr>
            </w:pPr>
            <w:r w:rsidRPr="00A548E0">
              <w:rPr>
                <w:b/>
                <w:bCs/>
                <w:lang w:val="en-GB"/>
              </w:rPr>
              <w:t>Supplier’s response</w:t>
            </w:r>
          </w:p>
        </w:tc>
      </w:tr>
      <w:tr w:rsidR="000E4353" w:rsidRPr="00A548E0" w14:paraId="7CF0B03C" w14:textId="77777777" w:rsidTr="00045FA0">
        <w:tc>
          <w:tcPr>
            <w:tcW w:w="1132" w:type="dxa"/>
            <w:tcBorders>
              <w:top w:val="single" w:sz="0" w:space="0" w:color="auto"/>
              <w:left w:val="single" w:sz="0" w:space="0" w:color="auto"/>
              <w:bottom w:val="single" w:sz="0" w:space="0" w:color="auto"/>
              <w:right w:val="single" w:sz="0" w:space="0" w:color="auto"/>
            </w:tcBorders>
          </w:tcPr>
          <w:p w14:paraId="1A117C10" w14:textId="77777777" w:rsidR="000E4353" w:rsidRPr="00A548E0" w:rsidRDefault="008E2E4A">
            <w:pPr>
              <w:rPr>
                <w:lang w:val="en-GB"/>
              </w:rPr>
            </w:pPr>
            <w:r w:rsidRPr="00A548E0">
              <w:rPr>
                <w:lang w:val="en-GB"/>
              </w:rPr>
              <w:t>PERF-01</w:t>
            </w:r>
          </w:p>
        </w:tc>
        <w:tc>
          <w:tcPr>
            <w:tcW w:w="1015" w:type="dxa"/>
            <w:tcBorders>
              <w:top w:val="single" w:sz="0" w:space="0" w:color="auto"/>
              <w:left w:val="single" w:sz="0" w:space="0" w:color="auto"/>
              <w:bottom w:val="single" w:sz="0" w:space="0" w:color="auto"/>
              <w:right w:val="single" w:sz="0" w:space="0" w:color="auto"/>
            </w:tcBorders>
          </w:tcPr>
          <w:p w14:paraId="2BD13ACB" w14:textId="77777777" w:rsidR="000E4353" w:rsidRPr="00A548E0" w:rsidRDefault="008E2E4A">
            <w:pPr>
              <w:rPr>
                <w:lang w:val="en-GB"/>
              </w:rPr>
            </w:pPr>
            <w:r w:rsidRPr="00A548E0">
              <w:rPr>
                <w:lang w:val="en-GB"/>
              </w:rPr>
              <w:t>A</w:t>
            </w:r>
          </w:p>
        </w:tc>
        <w:tc>
          <w:tcPr>
            <w:tcW w:w="3949" w:type="dxa"/>
            <w:tcBorders>
              <w:top w:val="single" w:sz="0" w:space="0" w:color="auto"/>
              <w:left w:val="single" w:sz="0" w:space="0" w:color="auto"/>
              <w:bottom w:val="single" w:sz="0" w:space="0" w:color="auto"/>
              <w:right w:val="single" w:sz="0" w:space="0" w:color="auto"/>
            </w:tcBorders>
          </w:tcPr>
          <w:p w14:paraId="14C95471" w14:textId="77777777" w:rsidR="000E4353" w:rsidRPr="00A548E0" w:rsidRDefault="008E2E4A">
            <w:pPr>
              <w:rPr>
                <w:lang w:val="en-GB"/>
              </w:rPr>
            </w:pPr>
            <w:r w:rsidRPr="00A548E0">
              <w:rPr>
                <w:lang w:val="en-GB"/>
              </w:rPr>
              <w:t>The system must provide high optical sensitivity suitable for small biological particles.</w:t>
            </w:r>
          </w:p>
        </w:tc>
        <w:tc>
          <w:tcPr>
            <w:tcW w:w="2544" w:type="dxa"/>
            <w:tcBorders>
              <w:top w:val="single" w:sz="0" w:space="0" w:color="auto"/>
              <w:left w:val="single" w:sz="0" w:space="0" w:color="auto"/>
              <w:bottom w:val="single" w:sz="0" w:space="0" w:color="auto"/>
              <w:right w:val="single" w:sz="0" w:space="0" w:color="auto"/>
            </w:tcBorders>
          </w:tcPr>
          <w:p w14:paraId="0AB92C99" w14:textId="77777777" w:rsidR="000E4353" w:rsidRPr="00A548E0" w:rsidRDefault="000E4353">
            <w:pPr>
              <w:rPr>
                <w:lang w:val="en-GB"/>
              </w:rPr>
            </w:pPr>
          </w:p>
        </w:tc>
      </w:tr>
      <w:tr w:rsidR="00673AA0" w:rsidRPr="00A548E0" w14:paraId="3781E859" w14:textId="77777777" w:rsidTr="00045FA0">
        <w:tc>
          <w:tcPr>
            <w:tcW w:w="1132" w:type="dxa"/>
            <w:tcBorders>
              <w:top w:val="single" w:sz="0" w:space="0" w:color="auto"/>
              <w:left w:val="single" w:sz="0" w:space="0" w:color="auto"/>
              <w:bottom w:val="single" w:sz="0" w:space="0" w:color="auto"/>
              <w:right w:val="single" w:sz="0" w:space="0" w:color="auto"/>
            </w:tcBorders>
          </w:tcPr>
          <w:p w14:paraId="38A5F904" w14:textId="77777777" w:rsidR="00673AA0" w:rsidRPr="00A548E0" w:rsidRDefault="00673AA0" w:rsidP="00673AA0">
            <w:pPr>
              <w:rPr>
                <w:lang w:val="en-GB"/>
              </w:rPr>
            </w:pPr>
            <w:r w:rsidRPr="00A548E0">
              <w:rPr>
                <w:lang w:val="en-GB"/>
              </w:rPr>
              <w:t>PERF-02</w:t>
            </w:r>
          </w:p>
        </w:tc>
        <w:tc>
          <w:tcPr>
            <w:tcW w:w="1015" w:type="dxa"/>
            <w:tcBorders>
              <w:top w:val="single" w:sz="0" w:space="0" w:color="auto"/>
              <w:left w:val="single" w:sz="0" w:space="0" w:color="auto"/>
              <w:bottom w:val="single" w:sz="0" w:space="0" w:color="auto"/>
              <w:right w:val="single" w:sz="0" w:space="0" w:color="auto"/>
            </w:tcBorders>
          </w:tcPr>
          <w:p w14:paraId="524ED4CF" w14:textId="77777777" w:rsidR="00673AA0" w:rsidRPr="00A548E0" w:rsidRDefault="00673AA0" w:rsidP="00673AA0">
            <w:pPr>
              <w:rPr>
                <w:lang w:val="en-GB"/>
              </w:rPr>
            </w:pPr>
            <w:r w:rsidRPr="00A548E0">
              <w:rPr>
                <w:lang w:val="en-GB"/>
              </w:rPr>
              <w:t>A</w:t>
            </w:r>
          </w:p>
        </w:tc>
        <w:tc>
          <w:tcPr>
            <w:tcW w:w="3949" w:type="dxa"/>
            <w:tcBorders>
              <w:top w:val="single" w:sz="0" w:space="0" w:color="auto"/>
              <w:left w:val="single" w:sz="0" w:space="0" w:color="auto"/>
              <w:bottom w:val="single" w:sz="0" w:space="0" w:color="auto"/>
              <w:right w:val="single" w:sz="0" w:space="0" w:color="auto"/>
            </w:tcBorders>
          </w:tcPr>
          <w:p w14:paraId="3546F88B" w14:textId="49147CBF" w:rsidR="00673AA0" w:rsidRPr="00A548E0" w:rsidRDefault="00673AA0" w:rsidP="00673AA0">
            <w:pPr>
              <w:rPr>
                <w:lang w:val="en-GB"/>
              </w:rPr>
            </w:pPr>
            <w:r w:rsidRPr="00A548E0">
              <w:rPr>
                <w:lang w:val="en-GB"/>
              </w:rPr>
              <w:t xml:space="preserve">The </w:t>
            </w:r>
            <w:r w:rsidR="00204958" w:rsidRPr="00A548E0">
              <w:rPr>
                <w:lang w:val="en-GB"/>
              </w:rPr>
              <w:t>S</w:t>
            </w:r>
            <w:r w:rsidRPr="00A548E0">
              <w:rPr>
                <w:lang w:val="en-GB"/>
              </w:rPr>
              <w:t>upplier must demonstrate or document detection limits using experimental data</w:t>
            </w:r>
            <w:r w:rsidR="00C359BF">
              <w:rPr>
                <w:lang w:val="en-GB"/>
              </w:rPr>
              <w:t>.</w:t>
            </w:r>
          </w:p>
        </w:tc>
        <w:tc>
          <w:tcPr>
            <w:tcW w:w="2544" w:type="dxa"/>
            <w:tcBorders>
              <w:top w:val="single" w:sz="0" w:space="0" w:color="auto"/>
              <w:left w:val="single" w:sz="0" w:space="0" w:color="auto"/>
              <w:bottom w:val="single" w:sz="0" w:space="0" w:color="auto"/>
              <w:right w:val="single" w:sz="0" w:space="0" w:color="auto"/>
            </w:tcBorders>
          </w:tcPr>
          <w:p w14:paraId="7EB9C32F" w14:textId="77777777" w:rsidR="00673AA0" w:rsidRPr="00A548E0" w:rsidRDefault="00673AA0" w:rsidP="00673AA0">
            <w:pPr>
              <w:rPr>
                <w:lang w:val="en-GB"/>
              </w:rPr>
            </w:pPr>
          </w:p>
        </w:tc>
      </w:tr>
      <w:tr w:rsidR="00673AA0" w:rsidRPr="00A548E0" w14:paraId="5E63C028" w14:textId="77777777" w:rsidTr="00045FA0">
        <w:tc>
          <w:tcPr>
            <w:tcW w:w="1132" w:type="dxa"/>
            <w:tcBorders>
              <w:top w:val="single" w:sz="0" w:space="0" w:color="auto"/>
              <w:left w:val="single" w:sz="0" w:space="0" w:color="auto"/>
              <w:bottom w:val="single" w:sz="0" w:space="0" w:color="auto"/>
              <w:right w:val="single" w:sz="0" w:space="0" w:color="auto"/>
            </w:tcBorders>
          </w:tcPr>
          <w:p w14:paraId="0DBB64FE" w14:textId="77777777" w:rsidR="00673AA0" w:rsidRPr="00A548E0" w:rsidRDefault="00673AA0" w:rsidP="00673AA0">
            <w:pPr>
              <w:rPr>
                <w:lang w:val="en-GB"/>
              </w:rPr>
            </w:pPr>
            <w:r w:rsidRPr="00A548E0">
              <w:rPr>
                <w:lang w:val="en-GB"/>
              </w:rPr>
              <w:t>PERF-03</w:t>
            </w:r>
          </w:p>
        </w:tc>
        <w:tc>
          <w:tcPr>
            <w:tcW w:w="1015" w:type="dxa"/>
            <w:tcBorders>
              <w:top w:val="single" w:sz="0" w:space="0" w:color="auto"/>
              <w:left w:val="single" w:sz="0" w:space="0" w:color="auto"/>
              <w:bottom w:val="single" w:sz="0" w:space="0" w:color="auto"/>
              <w:right w:val="single" w:sz="0" w:space="0" w:color="auto"/>
            </w:tcBorders>
          </w:tcPr>
          <w:p w14:paraId="691E22C3" w14:textId="77777777" w:rsidR="00673AA0" w:rsidRPr="00A548E0" w:rsidRDefault="00673AA0" w:rsidP="00673AA0">
            <w:pPr>
              <w:rPr>
                <w:lang w:val="en-GB"/>
              </w:rPr>
            </w:pPr>
            <w:r w:rsidRPr="00A548E0">
              <w:rPr>
                <w:lang w:val="en-GB"/>
              </w:rPr>
              <w:t>B</w:t>
            </w:r>
          </w:p>
        </w:tc>
        <w:tc>
          <w:tcPr>
            <w:tcW w:w="3949" w:type="dxa"/>
            <w:tcBorders>
              <w:top w:val="single" w:sz="0" w:space="0" w:color="auto"/>
              <w:left w:val="single" w:sz="0" w:space="0" w:color="auto"/>
              <w:bottom w:val="single" w:sz="0" w:space="0" w:color="auto"/>
              <w:right w:val="single" w:sz="0" w:space="0" w:color="auto"/>
            </w:tcBorders>
          </w:tcPr>
          <w:p w14:paraId="44287F69" w14:textId="77777777" w:rsidR="00673AA0" w:rsidRPr="00A548E0" w:rsidRDefault="00673AA0" w:rsidP="00673AA0">
            <w:pPr>
              <w:rPr>
                <w:lang w:val="en-GB"/>
              </w:rPr>
            </w:pPr>
            <w:r w:rsidRPr="00A548E0">
              <w:rPr>
                <w:lang w:val="en-GB"/>
              </w:rPr>
              <w:t>The system should provide high throughput suitable for environmental sample analysis.</w:t>
            </w:r>
          </w:p>
        </w:tc>
        <w:tc>
          <w:tcPr>
            <w:tcW w:w="2544" w:type="dxa"/>
            <w:tcBorders>
              <w:top w:val="single" w:sz="0" w:space="0" w:color="auto"/>
              <w:left w:val="single" w:sz="0" w:space="0" w:color="auto"/>
              <w:bottom w:val="single" w:sz="0" w:space="0" w:color="auto"/>
              <w:right w:val="single" w:sz="0" w:space="0" w:color="auto"/>
            </w:tcBorders>
          </w:tcPr>
          <w:p w14:paraId="60ACC08D" w14:textId="77777777" w:rsidR="00673AA0" w:rsidRPr="00A548E0" w:rsidRDefault="00673AA0" w:rsidP="00673AA0">
            <w:pPr>
              <w:rPr>
                <w:lang w:val="en-GB"/>
              </w:rPr>
            </w:pPr>
          </w:p>
        </w:tc>
      </w:tr>
      <w:tr w:rsidR="00673AA0" w:rsidRPr="00A548E0" w14:paraId="6D19A874" w14:textId="77777777" w:rsidTr="00045FA0">
        <w:tc>
          <w:tcPr>
            <w:tcW w:w="1132" w:type="dxa"/>
            <w:tcBorders>
              <w:top w:val="single" w:sz="0" w:space="0" w:color="auto"/>
              <w:left w:val="single" w:sz="0" w:space="0" w:color="auto"/>
              <w:bottom w:val="single" w:sz="0" w:space="0" w:color="auto"/>
              <w:right w:val="single" w:sz="0" w:space="0" w:color="auto"/>
            </w:tcBorders>
          </w:tcPr>
          <w:p w14:paraId="33CF9DB1" w14:textId="77777777" w:rsidR="00673AA0" w:rsidRPr="00A548E0" w:rsidRDefault="00673AA0" w:rsidP="00673AA0">
            <w:pPr>
              <w:rPr>
                <w:lang w:val="en-GB"/>
              </w:rPr>
            </w:pPr>
            <w:r w:rsidRPr="00A548E0">
              <w:rPr>
                <w:lang w:val="en-GB"/>
              </w:rPr>
              <w:t>PERF-04</w:t>
            </w:r>
          </w:p>
        </w:tc>
        <w:tc>
          <w:tcPr>
            <w:tcW w:w="1015" w:type="dxa"/>
            <w:tcBorders>
              <w:top w:val="single" w:sz="0" w:space="0" w:color="auto"/>
              <w:left w:val="single" w:sz="0" w:space="0" w:color="auto"/>
              <w:bottom w:val="single" w:sz="0" w:space="0" w:color="auto"/>
              <w:right w:val="single" w:sz="0" w:space="0" w:color="auto"/>
            </w:tcBorders>
          </w:tcPr>
          <w:p w14:paraId="3EE15D00" w14:textId="77777777" w:rsidR="00673AA0" w:rsidRPr="00A548E0" w:rsidRDefault="00673AA0" w:rsidP="00673AA0">
            <w:pPr>
              <w:rPr>
                <w:lang w:val="en-GB"/>
              </w:rPr>
            </w:pPr>
            <w:r w:rsidRPr="00A548E0">
              <w:rPr>
                <w:lang w:val="en-GB"/>
              </w:rPr>
              <w:t>B</w:t>
            </w:r>
          </w:p>
        </w:tc>
        <w:tc>
          <w:tcPr>
            <w:tcW w:w="3949" w:type="dxa"/>
            <w:tcBorders>
              <w:top w:val="single" w:sz="0" w:space="0" w:color="auto"/>
              <w:left w:val="single" w:sz="0" w:space="0" w:color="auto"/>
              <w:bottom w:val="single" w:sz="0" w:space="0" w:color="auto"/>
              <w:right w:val="single" w:sz="0" w:space="0" w:color="auto"/>
            </w:tcBorders>
          </w:tcPr>
          <w:p w14:paraId="66B9B0B3" w14:textId="5A235588" w:rsidR="00673AA0" w:rsidRPr="00A548E0" w:rsidRDefault="00673AA0" w:rsidP="00673AA0">
            <w:pPr>
              <w:rPr>
                <w:lang w:val="en-GB"/>
              </w:rPr>
            </w:pPr>
            <w:r w:rsidRPr="00A548E0">
              <w:rPr>
                <w:lang w:val="en-GB"/>
              </w:rPr>
              <w:t xml:space="preserve">The </w:t>
            </w:r>
            <w:r w:rsidR="00204958" w:rsidRPr="00A548E0">
              <w:rPr>
                <w:lang w:val="en-GB"/>
              </w:rPr>
              <w:t>S</w:t>
            </w:r>
            <w:r w:rsidRPr="00A548E0">
              <w:rPr>
                <w:lang w:val="en-GB"/>
              </w:rPr>
              <w:t>upplier should describe signal-to-noise performance.</w:t>
            </w:r>
          </w:p>
        </w:tc>
        <w:tc>
          <w:tcPr>
            <w:tcW w:w="2544" w:type="dxa"/>
            <w:tcBorders>
              <w:top w:val="single" w:sz="0" w:space="0" w:color="auto"/>
              <w:left w:val="single" w:sz="0" w:space="0" w:color="auto"/>
              <w:bottom w:val="single" w:sz="0" w:space="0" w:color="auto"/>
              <w:right w:val="single" w:sz="0" w:space="0" w:color="auto"/>
            </w:tcBorders>
          </w:tcPr>
          <w:p w14:paraId="7CBCABD9" w14:textId="77777777" w:rsidR="00673AA0" w:rsidRPr="00A548E0" w:rsidRDefault="00673AA0" w:rsidP="00673AA0">
            <w:pPr>
              <w:rPr>
                <w:lang w:val="en-GB"/>
              </w:rPr>
            </w:pPr>
          </w:p>
        </w:tc>
      </w:tr>
    </w:tbl>
    <w:p w14:paraId="0C605777" w14:textId="77777777" w:rsidR="000E4353" w:rsidRPr="00A548E0" w:rsidRDefault="008E2E4A">
      <w:pPr>
        <w:pStyle w:val="Heading1"/>
        <w:rPr>
          <w:lang w:val="en-GB"/>
        </w:rPr>
      </w:pPr>
      <w:r w:rsidRPr="00A548E0">
        <w:rPr>
          <w:lang w:val="en-GB"/>
        </w:rPr>
        <w:t>4.6 Sample Handling</w:t>
      </w:r>
    </w:p>
    <w:tbl>
      <w:tblPr>
        <w:tblW w:w="0" w:type="auto"/>
        <w:tblLook w:val="04A0" w:firstRow="1" w:lastRow="0" w:firstColumn="1" w:lastColumn="0" w:noHBand="0" w:noVBand="1"/>
      </w:tblPr>
      <w:tblGrid>
        <w:gridCol w:w="1132"/>
        <w:gridCol w:w="1015"/>
        <w:gridCol w:w="3956"/>
        <w:gridCol w:w="2537"/>
      </w:tblGrid>
      <w:tr w:rsidR="000E4353" w:rsidRPr="00A548E0" w14:paraId="027E036C" w14:textId="77777777" w:rsidTr="00045FA0">
        <w:tc>
          <w:tcPr>
            <w:tcW w:w="1134" w:type="dxa"/>
            <w:tcBorders>
              <w:top w:val="single" w:sz="0" w:space="0" w:color="auto"/>
              <w:left w:val="single" w:sz="0" w:space="0" w:color="auto"/>
              <w:bottom w:val="single" w:sz="0" w:space="0" w:color="auto"/>
              <w:right w:val="single" w:sz="0" w:space="0" w:color="auto"/>
            </w:tcBorders>
          </w:tcPr>
          <w:p w14:paraId="6708244E" w14:textId="48F2535B" w:rsidR="000E4353" w:rsidRPr="00A548E0" w:rsidRDefault="00D267D1">
            <w:pPr>
              <w:rPr>
                <w:b/>
                <w:bCs/>
                <w:lang w:val="en-GB"/>
              </w:rPr>
            </w:pPr>
            <w:r>
              <w:rPr>
                <w:b/>
                <w:bCs/>
                <w:lang w:val="en-GB"/>
              </w:rPr>
              <w:t>Req.</w:t>
            </w:r>
          </w:p>
        </w:tc>
        <w:tc>
          <w:tcPr>
            <w:tcW w:w="993" w:type="dxa"/>
            <w:tcBorders>
              <w:top w:val="single" w:sz="0" w:space="0" w:color="auto"/>
              <w:left w:val="single" w:sz="0" w:space="0" w:color="auto"/>
              <w:bottom w:val="single" w:sz="0" w:space="0" w:color="auto"/>
              <w:right w:val="single" w:sz="0" w:space="0" w:color="auto"/>
            </w:tcBorders>
          </w:tcPr>
          <w:p w14:paraId="3E65A764" w14:textId="77777777" w:rsidR="000E4353" w:rsidRPr="00A548E0" w:rsidRDefault="008E2E4A">
            <w:pPr>
              <w:rPr>
                <w:b/>
                <w:bCs/>
                <w:lang w:val="en-GB"/>
              </w:rPr>
            </w:pPr>
            <w:r w:rsidRPr="00A548E0">
              <w:rPr>
                <w:b/>
                <w:bCs/>
                <w:lang w:val="en-GB"/>
              </w:rPr>
              <w:t>Priority</w:t>
            </w:r>
          </w:p>
        </w:tc>
        <w:tc>
          <w:tcPr>
            <w:tcW w:w="3969" w:type="dxa"/>
            <w:tcBorders>
              <w:top w:val="single" w:sz="0" w:space="0" w:color="auto"/>
              <w:left w:val="single" w:sz="0" w:space="0" w:color="auto"/>
              <w:bottom w:val="single" w:sz="0" w:space="0" w:color="auto"/>
              <w:right w:val="single" w:sz="0" w:space="0" w:color="auto"/>
            </w:tcBorders>
          </w:tcPr>
          <w:p w14:paraId="5CD3861C" w14:textId="77777777" w:rsidR="000E4353" w:rsidRPr="00A548E0" w:rsidRDefault="008E2E4A">
            <w:pPr>
              <w:rPr>
                <w:b/>
                <w:bCs/>
                <w:lang w:val="en-GB"/>
              </w:rPr>
            </w:pPr>
            <w:r w:rsidRPr="00A548E0">
              <w:rPr>
                <w:b/>
                <w:bCs/>
                <w:lang w:val="en-GB"/>
              </w:rPr>
              <w:t>Description</w:t>
            </w:r>
          </w:p>
        </w:tc>
        <w:tc>
          <w:tcPr>
            <w:tcW w:w="2544" w:type="dxa"/>
            <w:tcBorders>
              <w:top w:val="single" w:sz="0" w:space="0" w:color="auto"/>
              <w:left w:val="single" w:sz="0" w:space="0" w:color="auto"/>
              <w:bottom w:val="single" w:sz="0" w:space="0" w:color="auto"/>
              <w:right w:val="single" w:sz="0" w:space="0" w:color="auto"/>
            </w:tcBorders>
          </w:tcPr>
          <w:p w14:paraId="39CCD7C2" w14:textId="3DC4490E" w:rsidR="000E4353" w:rsidRPr="00A548E0" w:rsidRDefault="00A33B25">
            <w:pPr>
              <w:rPr>
                <w:b/>
                <w:bCs/>
                <w:lang w:val="en-GB"/>
              </w:rPr>
            </w:pPr>
            <w:r w:rsidRPr="00A548E0">
              <w:rPr>
                <w:b/>
                <w:bCs/>
                <w:lang w:val="en-GB"/>
              </w:rPr>
              <w:t>Supplier’s response</w:t>
            </w:r>
          </w:p>
        </w:tc>
      </w:tr>
      <w:tr w:rsidR="000E4353" w:rsidRPr="00A548E0" w14:paraId="4D247C2A" w14:textId="77777777" w:rsidTr="00045FA0">
        <w:tc>
          <w:tcPr>
            <w:tcW w:w="1134" w:type="dxa"/>
            <w:tcBorders>
              <w:top w:val="single" w:sz="0" w:space="0" w:color="auto"/>
              <w:left w:val="single" w:sz="0" w:space="0" w:color="auto"/>
              <w:bottom w:val="single" w:sz="0" w:space="0" w:color="auto"/>
              <w:right w:val="single" w:sz="0" w:space="0" w:color="auto"/>
            </w:tcBorders>
          </w:tcPr>
          <w:p w14:paraId="375606D3" w14:textId="77777777" w:rsidR="000E4353" w:rsidRPr="00A548E0" w:rsidRDefault="008E2E4A">
            <w:pPr>
              <w:rPr>
                <w:lang w:val="en-GB"/>
              </w:rPr>
            </w:pPr>
            <w:r w:rsidRPr="00A548E0">
              <w:rPr>
                <w:lang w:val="en-GB"/>
              </w:rPr>
              <w:t>SMP-01</w:t>
            </w:r>
          </w:p>
        </w:tc>
        <w:tc>
          <w:tcPr>
            <w:tcW w:w="993" w:type="dxa"/>
            <w:tcBorders>
              <w:top w:val="single" w:sz="0" w:space="0" w:color="auto"/>
              <w:left w:val="single" w:sz="0" w:space="0" w:color="auto"/>
              <w:bottom w:val="single" w:sz="0" w:space="0" w:color="auto"/>
              <w:right w:val="single" w:sz="0" w:space="0" w:color="auto"/>
            </w:tcBorders>
          </w:tcPr>
          <w:p w14:paraId="7A509628" w14:textId="77777777" w:rsidR="000E4353" w:rsidRPr="00A548E0" w:rsidRDefault="008E2E4A">
            <w:pPr>
              <w:rPr>
                <w:lang w:val="en-GB"/>
              </w:rPr>
            </w:pPr>
            <w:r w:rsidRPr="00A548E0">
              <w:rPr>
                <w:lang w:val="en-GB"/>
              </w:rPr>
              <w:t>A</w:t>
            </w:r>
          </w:p>
        </w:tc>
        <w:tc>
          <w:tcPr>
            <w:tcW w:w="3969" w:type="dxa"/>
            <w:tcBorders>
              <w:top w:val="single" w:sz="0" w:space="0" w:color="auto"/>
              <w:left w:val="single" w:sz="0" w:space="0" w:color="auto"/>
              <w:bottom w:val="single" w:sz="0" w:space="0" w:color="auto"/>
              <w:right w:val="single" w:sz="0" w:space="0" w:color="auto"/>
            </w:tcBorders>
          </w:tcPr>
          <w:p w14:paraId="009D74A5" w14:textId="77777777" w:rsidR="000E4353" w:rsidRPr="00A548E0" w:rsidRDefault="008E2E4A">
            <w:pPr>
              <w:rPr>
                <w:lang w:val="en-GB"/>
              </w:rPr>
            </w:pPr>
            <w:r w:rsidRPr="00A548E0">
              <w:rPr>
                <w:lang w:val="en-GB"/>
              </w:rPr>
              <w:t>The instrument must support standard sample tubes.</w:t>
            </w:r>
          </w:p>
        </w:tc>
        <w:tc>
          <w:tcPr>
            <w:tcW w:w="2544" w:type="dxa"/>
            <w:tcBorders>
              <w:top w:val="single" w:sz="0" w:space="0" w:color="auto"/>
              <w:left w:val="single" w:sz="0" w:space="0" w:color="auto"/>
              <w:bottom w:val="single" w:sz="0" w:space="0" w:color="auto"/>
              <w:right w:val="single" w:sz="0" w:space="0" w:color="auto"/>
            </w:tcBorders>
          </w:tcPr>
          <w:p w14:paraId="33909803" w14:textId="77777777" w:rsidR="000E4353" w:rsidRPr="00A548E0" w:rsidRDefault="000E4353">
            <w:pPr>
              <w:rPr>
                <w:lang w:val="en-GB"/>
              </w:rPr>
            </w:pPr>
          </w:p>
        </w:tc>
      </w:tr>
      <w:tr w:rsidR="000E4353" w:rsidRPr="00A548E0" w14:paraId="05E88488" w14:textId="77777777" w:rsidTr="00045FA0">
        <w:tc>
          <w:tcPr>
            <w:tcW w:w="1134" w:type="dxa"/>
            <w:tcBorders>
              <w:top w:val="single" w:sz="0" w:space="0" w:color="auto"/>
              <w:left w:val="single" w:sz="0" w:space="0" w:color="auto"/>
              <w:bottom w:val="single" w:sz="0" w:space="0" w:color="auto"/>
              <w:right w:val="single" w:sz="0" w:space="0" w:color="auto"/>
            </w:tcBorders>
          </w:tcPr>
          <w:p w14:paraId="0BBC2AC5" w14:textId="77777777" w:rsidR="000E4353" w:rsidRPr="00A548E0" w:rsidRDefault="008E2E4A">
            <w:pPr>
              <w:rPr>
                <w:lang w:val="en-GB"/>
              </w:rPr>
            </w:pPr>
            <w:r w:rsidRPr="00A548E0">
              <w:rPr>
                <w:lang w:val="en-GB"/>
              </w:rPr>
              <w:t>SMP-02</w:t>
            </w:r>
          </w:p>
        </w:tc>
        <w:tc>
          <w:tcPr>
            <w:tcW w:w="993" w:type="dxa"/>
            <w:tcBorders>
              <w:top w:val="single" w:sz="0" w:space="0" w:color="auto"/>
              <w:left w:val="single" w:sz="0" w:space="0" w:color="auto"/>
              <w:bottom w:val="single" w:sz="0" w:space="0" w:color="auto"/>
              <w:right w:val="single" w:sz="0" w:space="0" w:color="auto"/>
            </w:tcBorders>
          </w:tcPr>
          <w:p w14:paraId="4CC178B8" w14:textId="1101CDDC" w:rsidR="000E4353" w:rsidRPr="00A548E0" w:rsidRDefault="00016CAC">
            <w:pPr>
              <w:rPr>
                <w:lang w:val="en-GB"/>
              </w:rPr>
            </w:pPr>
            <w:r>
              <w:rPr>
                <w:lang w:val="en-GB"/>
              </w:rPr>
              <w:t>B</w:t>
            </w:r>
          </w:p>
        </w:tc>
        <w:tc>
          <w:tcPr>
            <w:tcW w:w="3969" w:type="dxa"/>
            <w:tcBorders>
              <w:top w:val="single" w:sz="0" w:space="0" w:color="auto"/>
              <w:left w:val="single" w:sz="0" w:space="0" w:color="auto"/>
              <w:bottom w:val="single" w:sz="0" w:space="0" w:color="auto"/>
              <w:right w:val="single" w:sz="0" w:space="0" w:color="auto"/>
            </w:tcBorders>
          </w:tcPr>
          <w:p w14:paraId="35410AAE" w14:textId="055CA02A" w:rsidR="000E4353" w:rsidRPr="00A548E0" w:rsidRDefault="002B2CDA">
            <w:pPr>
              <w:rPr>
                <w:lang w:val="en-GB"/>
              </w:rPr>
            </w:pPr>
            <w:r w:rsidRPr="00A548E0">
              <w:rPr>
                <w:lang w:val="en-GB"/>
              </w:rPr>
              <w:t>The instrument should support connection of automated sample loaders for both tubes and 96-well plates</w:t>
            </w:r>
            <w:r w:rsidR="00673AA0" w:rsidRPr="00A548E0">
              <w:rPr>
                <w:lang w:val="en-GB"/>
              </w:rPr>
              <w:t>.</w:t>
            </w:r>
          </w:p>
        </w:tc>
        <w:tc>
          <w:tcPr>
            <w:tcW w:w="2544" w:type="dxa"/>
            <w:tcBorders>
              <w:top w:val="single" w:sz="0" w:space="0" w:color="auto"/>
              <w:left w:val="single" w:sz="0" w:space="0" w:color="auto"/>
              <w:bottom w:val="single" w:sz="0" w:space="0" w:color="auto"/>
              <w:right w:val="single" w:sz="0" w:space="0" w:color="auto"/>
            </w:tcBorders>
          </w:tcPr>
          <w:p w14:paraId="1B4374E7" w14:textId="77777777" w:rsidR="000E4353" w:rsidRPr="00A548E0" w:rsidRDefault="000E4353">
            <w:pPr>
              <w:rPr>
                <w:lang w:val="en-GB"/>
              </w:rPr>
            </w:pPr>
          </w:p>
        </w:tc>
      </w:tr>
      <w:tr w:rsidR="000E4353" w:rsidRPr="00A548E0" w14:paraId="1C1D9A9D" w14:textId="77777777" w:rsidTr="00045FA0">
        <w:tc>
          <w:tcPr>
            <w:tcW w:w="1134" w:type="dxa"/>
            <w:tcBorders>
              <w:top w:val="single" w:sz="0" w:space="0" w:color="auto"/>
              <w:left w:val="single" w:sz="0" w:space="0" w:color="auto"/>
              <w:bottom w:val="single" w:sz="0" w:space="0" w:color="auto"/>
              <w:right w:val="single" w:sz="0" w:space="0" w:color="auto"/>
            </w:tcBorders>
          </w:tcPr>
          <w:p w14:paraId="44311B3D" w14:textId="77777777" w:rsidR="000E4353" w:rsidRPr="00A548E0" w:rsidRDefault="008E2E4A">
            <w:pPr>
              <w:rPr>
                <w:lang w:val="en-GB"/>
              </w:rPr>
            </w:pPr>
            <w:r w:rsidRPr="00A548E0">
              <w:rPr>
                <w:lang w:val="en-GB"/>
              </w:rPr>
              <w:t>SMP-03</w:t>
            </w:r>
          </w:p>
        </w:tc>
        <w:tc>
          <w:tcPr>
            <w:tcW w:w="993" w:type="dxa"/>
            <w:tcBorders>
              <w:top w:val="single" w:sz="0" w:space="0" w:color="auto"/>
              <w:left w:val="single" w:sz="0" w:space="0" w:color="auto"/>
              <w:bottom w:val="single" w:sz="0" w:space="0" w:color="auto"/>
              <w:right w:val="single" w:sz="0" w:space="0" w:color="auto"/>
            </w:tcBorders>
          </w:tcPr>
          <w:p w14:paraId="2AEED817" w14:textId="77777777" w:rsidR="000E4353" w:rsidRPr="00A548E0" w:rsidRDefault="008E2E4A">
            <w:pPr>
              <w:rPr>
                <w:lang w:val="en-GB"/>
              </w:rPr>
            </w:pPr>
            <w:r w:rsidRPr="00A548E0">
              <w:rPr>
                <w:lang w:val="en-GB"/>
              </w:rPr>
              <w:t>B</w:t>
            </w:r>
          </w:p>
        </w:tc>
        <w:tc>
          <w:tcPr>
            <w:tcW w:w="3969" w:type="dxa"/>
            <w:tcBorders>
              <w:top w:val="single" w:sz="0" w:space="0" w:color="auto"/>
              <w:left w:val="single" w:sz="0" w:space="0" w:color="auto"/>
              <w:bottom w:val="single" w:sz="0" w:space="0" w:color="auto"/>
              <w:right w:val="single" w:sz="0" w:space="0" w:color="auto"/>
            </w:tcBorders>
          </w:tcPr>
          <w:p w14:paraId="27E4B789" w14:textId="23103758" w:rsidR="000E4353" w:rsidRPr="00A548E0" w:rsidRDefault="008E4D5D">
            <w:pPr>
              <w:rPr>
                <w:lang w:val="en-GB"/>
              </w:rPr>
            </w:pPr>
            <w:r w:rsidRPr="00A548E0">
              <w:rPr>
                <w:lang w:val="en-GB"/>
              </w:rPr>
              <w:t xml:space="preserve">The Supplier should specify the expected sample throughput under </w:t>
            </w:r>
            <w:r w:rsidRPr="00A548E0">
              <w:rPr>
                <w:lang w:val="en-GB"/>
              </w:rPr>
              <w:lastRenderedPageBreak/>
              <w:t>typical operating conditions and describe factors affecting throughput.</w:t>
            </w:r>
          </w:p>
        </w:tc>
        <w:tc>
          <w:tcPr>
            <w:tcW w:w="2544" w:type="dxa"/>
            <w:tcBorders>
              <w:top w:val="single" w:sz="0" w:space="0" w:color="auto"/>
              <w:left w:val="single" w:sz="0" w:space="0" w:color="auto"/>
              <w:bottom w:val="single" w:sz="0" w:space="0" w:color="auto"/>
              <w:right w:val="single" w:sz="0" w:space="0" w:color="auto"/>
            </w:tcBorders>
          </w:tcPr>
          <w:p w14:paraId="0C61B9B2" w14:textId="77777777" w:rsidR="000E4353" w:rsidRPr="00A548E0" w:rsidRDefault="000E4353">
            <w:pPr>
              <w:rPr>
                <w:lang w:val="en-GB"/>
              </w:rPr>
            </w:pPr>
          </w:p>
        </w:tc>
      </w:tr>
    </w:tbl>
    <w:p w14:paraId="36C12E4F" w14:textId="77777777" w:rsidR="000E4353" w:rsidRPr="00A548E0" w:rsidRDefault="008E2E4A">
      <w:pPr>
        <w:pStyle w:val="Heading1"/>
        <w:rPr>
          <w:lang w:val="en-GB"/>
        </w:rPr>
      </w:pPr>
      <w:r w:rsidRPr="00A548E0">
        <w:rPr>
          <w:lang w:val="en-GB"/>
        </w:rPr>
        <w:t>4.7 Software</w:t>
      </w:r>
    </w:p>
    <w:tbl>
      <w:tblPr>
        <w:tblW w:w="0" w:type="auto"/>
        <w:tblLook w:val="04A0" w:firstRow="1" w:lastRow="0" w:firstColumn="1" w:lastColumn="0" w:noHBand="0" w:noVBand="1"/>
      </w:tblPr>
      <w:tblGrid>
        <w:gridCol w:w="1132"/>
        <w:gridCol w:w="1015"/>
        <w:gridCol w:w="3957"/>
        <w:gridCol w:w="2536"/>
      </w:tblGrid>
      <w:tr w:rsidR="000E4353" w:rsidRPr="00A548E0" w14:paraId="3882A41D" w14:textId="77777777" w:rsidTr="00045FA0">
        <w:tc>
          <w:tcPr>
            <w:tcW w:w="1134" w:type="dxa"/>
            <w:tcBorders>
              <w:top w:val="single" w:sz="0" w:space="0" w:color="auto"/>
              <w:left w:val="single" w:sz="0" w:space="0" w:color="auto"/>
              <w:bottom w:val="single" w:sz="0" w:space="0" w:color="auto"/>
              <w:right w:val="single" w:sz="0" w:space="0" w:color="auto"/>
            </w:tcBorders>
          </w:tcPr>
          <w:p w14:paraId="2C1A6C29" w14:textId="7D0B3CDC" w:rsidR="000E4353" w:rsidRPr="00A548E0" w:rsidRDefault="00D267D1">
            <w:pPr>
              <w:rPr>
                <w:b/>
                <w:bCs/>
                <w:lang w:val="en-GB"/>
              </w:rPr>
            </w:pPr>
            <w:r>
              <w:rPr>
                <w:b/>
                <w:bCs/>
                <w:lang w:val="en-GB"/>
              </w:rPr>
              <w:t>Req.</w:t>
            </w:r>
          </w:p>
        </w:tc>
        <w:tc>
          <w:tcPr>
            <w:tcW w:w="993" w:type="dxa"/>
            <w:tcBorders>
              <w:top w:val="single" w:sz="0" w:space="0" w:color="auto"/>
              <w:left w:val="single" w:sz="0" w:space="0" w:color="auto"/>
              <w:bottom w:val="single" w:sz="0" w:space="0" w:color="auto"/>
              <w:right w:val="single" w:sz="0" w:space="0" w:color="auto"/>
            </w:tcBorders>
          </w:tcPr>
          <w:p w14:paraId="0CB4241C" w14:textId="77777777" w:rsidR="000E4353" w:rsidRPr="00A548E0" w:rsidRDefault="008E2E4A">
            <w:pPr>
              <w:rPr>
                <w:b/>
                <w:bCs/>
                <w:lang w:val="en-GB"/>
              </w:rPr>
            </w:pPr>
            <w:r w:rsidRPr="00A548E0">
              <w:rPr>
                <w:b/>
                <w:bCs/>
                <w:lang w:val="en-GB"/>
              </w:rPr>
              <w:t>Priority</w:t>
            </w:r>
          </w:p>
        </w:tc>
        <w:tc>
          <w:tcPr>
            <w:tcW w:w="3969" w:type="dxa"/>
            <w:tcBorders>
              <w:top w:val="single" w:sz="0" w:space="0" w:color="auto"/>
              <w:left w:val="single" w:sz="0" w:space="0" w:color="auto"/>
              <w:bottom w:val="single" w:sz="0" w:space="0" w:color="auto"/>
              <w:right w:val="single" w:sz="0" w:space="0" w:color="auto"/>
            </w:tcBorders>
          </w:tcPr>
          <w:p w14:paraId="75D9F706" w14:textId="77777777" w:rsidR="000E4353" w:rsidRPr="00A548E0" w:rsidRDefault="008E2E4A">
            <w:pPr>
              <w:rPr>
                <w:b/>
                <w:bCs/>
                <w:lang w:val="en-GB"/>
              </w:rPr>
            </w:pPr>
            <w:r w:rsidRPr="00A548E0">
              <w:rPr>
                <w:b/>
                <w:bCs/>
                <w:lang w:val="en-GB"/>
              </w:rPr>
              <w:t>Description</w:t>
            </w:r>
          </w:p>
        </w:tc>
        <w:tc>
          <w:tcPr>
            <w:tcW w:w="2544" w:type="dxa"/>
            <w:tcBorders>
              <w:top w:val="single" w:sz="0" w:space="0" w:color="auto"/>
              <w:left w:val="single" w:sz="0" w:space="0" w:color="auto"/>
              <w:bottom w:val="single" w:sz="0" w:space="0" w:color="auto"/>
              <w:right w:val="single" w:sz="0" w:space="0" w:color="auto"/>
            </w:tcBorders>
          </w:tcPr>
          <w:p w14:paraId="45E68B81" w14:textId="04A41245" w:rsidR="000E4353" w:rsidRPr="00A548E0" w:rsidRDefault="00A33B25">
            <w:pPr>
              <w:rPr>
                <w:b/>
                <w:bCs/>
                <w:lang w:val="en-GB"/>
              </w:rPr>
            </w:pPr>
            <w:r w:rsidRPr="00A548E0">
              <w:rPr>
                <w:b/>
                <w:bCs/>
                <w:lang w:val="en-GB"/>
              </w:rPr>
              <w:t>Supplier’s response</w:t>
            </w:r>
          </w:p>
        </w:tc>
      </w:tr>
      <w:tr w:rsidR="00673AA0" w:rsidRPr="00A548E0" w14:paraId="371D80B2" w14:textId="77777777" w:rsidTr="00045FA0">
        <w:tc>
          <w:tcPr>
            <w:tcW w:w="1134" w:type="dxa"/>
            <w:tcBorders>
              <w:top w:val="single" w:sz="0" w:space="0" w:color="auto"/>
              <w:left w:val="single" w:sz="0" w:space="0" w:color="auto"/>
              <w:bottom w:val="single" w:sz="0" w:space="0" w:color="auto"/>
              <w:right w:val="single" w:sz="0" w:space="0" w:color="auto"/>
            </w:tcBorders>
          </w:tcPr>
          <w:p w14:paraId="06DEB49F" w14:textId="5D7FF046" w:rsidR="00673AA0" w:rsidRPr="00A548E0" w:rsidRDefault="00673AA0" w:rsidP="00673AA0">
            <w:pPr>
              <w:rPr>
                <w:lang w:val="en-GB"/>
              </w:rPr>
            </w:pPr>
            <w:r w:rsidRPr="00A548E0">
              <w:rPr>
                <w:lang w:val="en-GB"/>
              </w:rPr>
              <w:t>SW-01</w:t>
            </w:r>
          </w:p>
        </w:tc>
        <w:tc>
          <w:tcPr>
            <w:tcW w:w="993" w:type="dxa"/>
            <w:tcBorders>
              <w:top w:val="single" w:sz="0" w:space="0" w:color="auto"/>
              <w:left w:val="single" w:sz="0" w:space="0" w:color="auto"/>
              <w:bottom w:val="single" w:sz="0" w:space="0" w:color="auto"/>
              <w:right w:val="single" w:sz="0" w:space="0" w:color="auto"/>
            </w:tcBorders>
          </w:tcPr>
          <w:p w14:paraId="28C3E133" w14:textId="10319AE7" w:rsidR="00673AA0" w:rsidRPr="00A548E0" w:rsidRDefault="00673AA0" w:rsidP="00673AA0">
            <w:pPr>
              <w:rPr>
                <w:lang w:val="en-GB"/>
              </w:rPr>
            </w:pPr>
            <w:r w:rsidRPr="00A548E0">
              <w:rPr>
                <w:lang w:val="en-GB"/>
              </w:rPr>
              <w:t>A</w:t>
            </w:r>
          </w:p>
        </w:tc>
        <w:tc>
          <w:tcPr>
            <w:tcW w:w="3969" w:type="dxa"/>
            <w:tcBorders>
              <w:top w:val="single" w:sz="0" w:space="0" w:color="auto"/>
              <w:left w:val="single" w:sz="0" w:space="0" w:color="auto"/>
              <w:bottom w:val="single" w:sz="0" w:space="0" w:color="auto"/>
              <w:right w:val="single" w:sz="0" w:space="0" w:color="auto"/>
            </w:tcBorders>
          </w:tcPr>
          <w:p w14:paraId="7DA32629" w14:textId="72C4B07A" w:rsidR="00673AA0" w:rsidRPr="00A548E0" w:rsidRDefault="00A17F55" w:rsidP="00673AA0">
            <w:pPr>
              <w:rPr>
                <w:lang w:val="en-GB"/>
              </w:rPr>
            </w:pPr>
            <w:r w:rsidRPr="00A17F55">
              <w:rPr>
                <w:lang w:val="en-GB"/>
              </w:rPr>
              <w:t xml:space="preserve">The analysis software </w:t>
            </w:r>
            <w:r w:rsidR="0024488A">
              <w:rPr>
                <w:lang w:val="en-GB"/>
              </w:rPr>
              <w:t>must</w:t>
            </w:r>
            <w:r w:rsidRPr="00A17F55">
              <w:rPr>
                <w:lang w:val="en-GB"/>
              </w:rPr>
              <w:t xml:space="preserve"> be capable of running on a standard high‑performance Windows PC (not connected to the instrument) or equivalent architecture that enables offline analysis.</w:t>
            </w:r>
          </w:p>
        </w:tc>
        <w:tc>
          <w:tcPr>
            <w:tcW w:w="2544" w:type="dxa"/>
            <w:tcBorders>
              <w:top w:val="single" w:sz="0" w:space="0" w:color="auto"/>
              <w:left w:val="single" w:sz="0" w:space="0" w:color="auto"/>
              <w:bottom w:val="single" w:sz="0" w:space="0" w:color="auto"/>
              <w:right w:val="single" w:sz="0" w:space="0" w:color="auto"/>
            </w:tcBorders>
          </w:tcPr>
          <w:p w14:paraId="76FBDB6B" w14:textId="77777777" w:rsidR="00673AA0" w:rsidRPr="00A548E0" w:rsidRDefault="00673AA0" w:rsidP="00673AA0">
            <w:pPr>
              <w:rPr>
                <w:lang w:val="en-GB"/>
              </w:rPr>
            </w:pPr>
          </w:p>
        </w:tc>
      </w:tr>
      <w:tr w:rsidR="00673AA0" w:rsidRPr="00A548E0" w14:paraId="6C57A011" w14:textId="77777777" w:rsidTr="00045FA0">
        <w:tc>
          <w:tcPr>
            <w:tcW w:w="1134" w:type="dxa"/>
            <w:tcBorders>
              <w:top w:val="single" w:sz="0" w:space="0" w:color="auto"/>
              <w:left w:val="single" w:sz="0" w:space="0" w:color="auto"/>
              <w:bottom w:val="single" w:sz="0" w:space="0" w:color="auto"/>
              <w:right w:val="single" w:sz="0" w:space="0" w:color="auto"/>
            </w:tcBorders>
          </w:tcPr>
          <w:p w14:paraId="5C6E6D1B" w14:textId="15EB1B34" w:rsidR="00673AA0" w:rsidRPr="00A548E0" w:rsidRDefault="00673AA0" w:rsidP="00673AA0">
            <w:pPr>
              <w:rPr>
                <w:lang w:val="en-GB"/>
              </w:rPr>
            </w:pPr>
            <w:r w:rsidRPr="00A548E0">
              <w:rPr>
                <w:lang w:val="en-GB"/>
              </w:rPr>
              <w:t>SW-02</w:t>
            </w:r>
          </w:p>
        </w:tc>
        <w:tc>
          <w:tcPr>
            <w:tcW w:w="993" w:type="dxa"/>
            <w:tcBorders>
              <w:top w:val="single" w:sz="0" w:space="0" w:color="auto"/>
              <w:left w:val="single" w:sz="0" w:space="0" w:color="auto"/>
              <w:bottom w:val="single" w:sz="0" w:space="0" w:color="auto"/>
              <w:right w:val="single" w:sz="0" w:space="0" w:color="auto"/>
            </w:tcBorders>
          </w:tcPr>
          <w:p w14:paraId="135C9A73" w14:textId="757C49D5" w:rsidR="00673AA0" w:rsidRPr="00A548E0" w:rsidRDefault="00673AA0" w:rsidP="00673AA0">
            <w:pPr>
              <w:rPr>
                <w:lang w:val="en-GB"/>
              </w:rPr>
            </w:pPr>
            <w:r w:rsidRPr="00A548E0">
              <w:rPr>
                <w:lang w:val="en-GB"/>
              </w:rPr>
              <w:t>A</w:t>
            </w:r>
          </w:p>
        </w:tc>
        <w:tc>
          <w:tcPr>
            <w:tcW w:w="3969" w:type="dxa"/>
            <w:tcBorders>
              <w:top w:val="single" w:sz="0" w:space="0" w:color="auto"/>
              <w:left w:val="single" w:sz="0" w:space="0" w:color="auto"/>
              <w:bottom w:val="single" w:sz="0" w:space="0" w:color="auto"/>
              <w:right w:val="single" w:sz="0" w:space="0" w:color="auto"/>
            </w:tcBorders>
          </w:tcPr>
          <w:p w14:paraId="629DE7FF" w14:textId="13F965B6" w:rsidR="00673AA0" w:rsidRPr="00A548E0" w:rsidRDefault="00A17F55" w:rsidP="00673AA0">
            <w:pPr>
              <w:rPr>
                <w:lang w:val="en-GB"/>
              </w:rPr>
            </w:pPr>
            <w:r w:rsidRPr="00A17F55">
              <w:rPr>
                <w:lang w:val="en-GB"/>
              </w:rPr>
              <w:t xml:space="preserve">All software included in the offer </w:t>
            </w:r>
            <w:r w:rsidR="0024488A">
              <w:rPr>
                <w:lang w:val="en-GB"/>
              </w:rPr>
              <w:t>must</w:t>
            </w:r>
            <w:r w:rsidRPr="00A17F55">
              <w:rPr>
                <w:lang w:val="en-GB"/>
              </w:rPr>
              <w:t xml:space="preserve"> be specified (acquisition, analysis, drivers, libraries</w:t>
            </w:r>
            <w:r w:rsidR="000942C7">
              <w:rPr>
                <w:lang w:val="en-GB"/>
              </w:rPr>
              <w:t>).</w:t>
            </w:r>
          </w:p>
        </w:tc>
        <w:tc>
          <w:tcPr>
            <w:tcW w:w="2544" w:type="dxa"/>
            <w:tcBorders>
              <w:top w:val="single" w:sz="0" w:space="0" w:color="auto"/>
              <w:left w:val="single" w:sz="0" w:space="0" w:color="auto"/>
              <w:bottom w:val="single" w:sz="0" w:space="0" w:color="auto"/>
              <w:right w:val="single" w:sz="0" w:space="0" w:color="auto"/>
            </w:tcBorders>
          </w:tcPr>
          <w:p w14:paraId="5EDA00A5" w14:textId="77777777" w:rsidR="00673AA0" w:rsidRPr="00A548E0" w:rsidRDefault="00673AA0" w:rsidP="00673AA0">
            <w:pPr>
              <w:rPr>
                <w:lang w:val="en-GB"/>
              </w:rPr>
            </w:pPr>
          </w:p>
        </w:tc>
      </w:tr>
      <w:tr w:rsidR="00673AA0" w:rsidRPr="00A548E0" w14:paraId="1CCB7774" w14:textId="77777777" w:rsidTr="00045FA0">
        <w:tc>
          <w:tcPr>
            <w:tcW w:w="1134" w:type="dxa"/>
            <w:tcBorders>
              <w:top w:val="single" w:sz="0" w:space="0" w:color="auto"/>
              <w:left w:val="single" w:sz="0" w:space="0" w:color="auto"/>
              <w:bottom w:val="single" w:sz="0" w:space="0" w:color="auto"/>
              <w:right w:val="single" w:sz="0" w:space="0" w:color="auto"/>
            </w:tcBorders>
          </w:tcPr>
          <w:p w14:paraId="01DF0B01" w14:textId="6C6E424C" w:rsidR="00673AA0" w:rsidRPr="00A548E0" w:rsidRDefault="00673AA0" w:rsidP="00673AA0">
            <w:pPr>
              <w:rPr>
                <w:lang w:val="en-GB"/>
              </w:rPr>
            </w:pPr>
            <w:r w:rsidRPr="00A548E0">
              <w:rPr>
                <w:lang w:val="en-GB"/>
              </w:rPr>
              <w:t>SW-03</w:t>
            </w:r>
          </w:p>
        </w:tc>
        <w:tc>
          <w:tcPr>
            <w:tcW w:w="993" w:type="dxa"/>
            <w:tcBorders>
              <w:top w:val="single" w:sz="0" w:space="0" w:color="auto"/>
              <w:left w:val="single" w:sz="0" w:space="0" w:color="auto"/>
              <w:bottom w:val="single" w:sz="0" w:space="0" w:color="auto"/>
              <w:right w:val="single" w:sz="0" w:space="0" w:color="auto"/>
            </w:tcBorders>
          </w:tcPr>
          <w:p w14:paraId="64B5CCC6" w14:textId="77777777" w:rsidR="00673AA0" w:rsidRPr="00A548E0" w:rsidRDefault="00673AA0" w:rsidP="00673AA0">
            <w:pPr>
              <w:rPr>
                <w:lang w:val="en-GB"/>
              </w:rPr>
            </w:pPr>
            <w:r w:rsidRPr="00A548E0">
              <w:rPr>
                <w:lang w:val="en-GB"/>
              </w:rPr>
              <w:t>A</w:t>
            </w:r>
          </w:p>
        </w:tc>
        <w:tc>
          <w:tcPr>
            <w:tcW w:w="3969" w:type="dxa"/>
            <w:tcBorders>
              <w:top w:val="single" w:sz="0" w:space="0" w:color="auto"/>
              <w:left w:val="single" w:sz="0" w:space="0" w:color="auto"/>
              <w:bottom w:val="single" w:sz="0" w:space="0" w:color="auto"/>
              <w:right w:val="single" w:sz="0" w:space="0" w:color="auto"/>
            </w:tcBorders>
          </w:tcPr>
          <w:p w14:paraId="2D7DB69A" w14:textId="0418CCDB" w:rsidR="00673AA0" w:rsidRPr="00A548E0" w:rsidRDefault="00673AA0" w:rsidP="00673AA0">
            <w:pPr>
              <w:rPr>
                <w:lang w:val="en-GB"/>
              </w:rPr>
            </w:pPr>
            <w:r w:rsidRPr="00A548E0">
              <w:rPr>
                <w:lang w:val="en-GB"/>
              </w:rPr>
              <w:t>The software must support and be able to export data in open standard file formats, e.g. FCS 3.0 and 3.1.</w:t>
            </w:r>
          </w:p>
        </w:tc>
        <w:tc>
          <w:tcPr>
            <w:tcW w:w="2544" w:type="dxa"/>
            <w:tcBorders>
              <w:top w:val="single" w:sz="0" w:space="0" w:color="auto"/>
              <w:left w:val="single" w:sz="0" w:space="0" w:color="auto"/>
              <w:bottom w:val="single" w:sz="0" w:space="0" w:color="auto"/>
              <w:right w:val="single" w:sz="0" w:space="0" w:color="auto"/>
            </w:tcBorders>
          </w:tcPr>
          <w:p w14:paraId="4AD3074A" w14:textId="77777777" w:rsidR="00673AA0" w:rsidRPr="00A548E0" w:rsidRDefault="00673AA0" w:rsidP="00673AA0">
            <w:pPr>
              <w:rPr>
                <w:lang w:val="en-GB"/>
              </w:rPr>
            </w:pPr>
          </w:p>
        </w:tc>
      </w:tr>
      <w:tr w:rsidR="00673AA0" w:rsidRPr="00A548E0" w14:paraId="6692759B" w14:textId="77777777" w:rsidTr="00045FA0">
        <w:tc>
          <w:tcPr>
            <w:tcW w:w="1134" w:type="dxa"/>
            <w:tcBorders>
              <w:top w:val="single" w:sz="0" w:space="0" w:color="auto"/>
              <w:left w:val="single" w:sz="0" w:space="0" w:color="auto"/>
              <w:bottom w:val="single" w:sz="0" w:space="0" w:color="auto"/>
              <w:right w:val="single" w:sz="0" w:space="0" w:color="auto"/>
            </w:tcBorders>
          </w:tcPr>
          <w:p w14:paraId="44B26140" w14:textId="760ACC35" w:rsidR="00673AA0" w:rsidRPr="00A548E0" w:rsidRDefault="00673AA0" w:rsidP="00673AA0">
            <w:pPr>
              <w:rPr>
                <w:lang w:val="en-GB"/>
              </w:rPr>
            </w:pPr>
            <w:r w:rsidRPr="00A548E0">
              <w:rPr>
                <w:lang w:val="en-GB"/>
              </w:rPr>
              <w:t>SW-04</w:t>
            </w:r>
          </w:p>
        </w:tc>
        <w:tc>
          <w:tcPr>
            <w:tcW w:w="993" w:type="dxa"/>
            <w:tcBorders>
              <w:top w:val="single" w:sz="0" w:space="0" w:color="auto"/>
              <w:left w:val="single" w:sz="0" w:space="0" w:color="auto"/>
              <w:bottom w:val="single" w:sz="0" w:space="0" w:color="auto"/>
              <w:right w:val="single" w:sz="0" w:space="0" w:color="auto"/>
            </w:tcBorders>
          </w:tcPr>
          <w:p w14:paraId="0A49B25D" w14:textId="40280183" w:rsidR="00673AA0" w:rsidRPr="00A548E0" w:rsidRDefault="00673AA0" w:rsidP="00673AA0">
            <w:pPr>
              <w:rPr>
                <w:lang w:val="en-GB"/>
              </w:rPr>
            </w:pPr>
            <w:r w:rsidRPr="00A548E0">
              <w:rPr>
                <w:lang w:val="en-GB"/>
              </w:rPr>
              <w:t>A</w:t>
            </w:r>
          </w:p>
        </w:tc>
        <w:tc>
          <w:tcPr>
            <w:tcW w:w="3969" w:type="dxa"/>
            <w:tcBorders>
              <w:top w:val="single" w:sz="0" w:space="0" w:color="auto"/>
              <w:left w:val="single" w:sz="0" w:space="0" w:color="auto"/>
              <w:bottom w:val="single" w:sz="0" w:space="0" w:color="auto"/>
              <w:right w:val="single" w:sz="0" w:space="0" w:color="auto"/>
            </w:tcBorders>
          </w:tcPr>
          <w:p w14:paraId="484C52A8" w14:textId="59CEE790" w:rsidR="00673AA0" w:rsidRPr="00A548E0" w:rsidRDefault="00673AA0" w:rsidP="00673AA0">
            <w:pPr>
              <w:rPr>
                <w:lang w:val="en-GB"/>
              </w:rPr>
            </w:pPr>
            <w:r w:rsidRPr="00A548E0">
              <w:rPr>
                <w:lang w:val="en-GB"/>
              </w:rPr>
              <w:t>The software must support gating, statistics and data visualization.</w:t>
            </w:r>
          </w:p>
        </w:tc>
        <w:tc>
          <w:tcPr>
            <w:tcW w:w="2544" w:type="dxa"/>
            <w:tcBorders>
              <w:top w:val="single" w:sz="0" w:space="0" w:color="auto"/>
              <w:left w:val="single" w:sz="0" w:space="0" w:color="auto"/>
              <w:bottom w:val="single" w:sz="0" w:space="0" w:color="auto"/>
              <w:right w:val="single" w:sz="0" w:space="0" w:color="auto"/>
            </w:tcBorders>
          </w:tcPr>
          <w:p w14:paraId="330BCBB4" w14:textId="77777777" w:rsidR="00673AA0" w:rsidRPr="00A548E0" w:rsidRDefault="00673AA0" w:rsidP="00673AA0">
            <w:pPr>
              <w:rPr>
                <w:lang w:val="en-GB"/>
              </w:rPr>
            </w:pPr>
          </w:p>
        </w:tc>
      </w:tr>
      <w:tr w:rsidR="00673AA0" w:rsidRPr="00A548E0" w14:paraId="43C93A64" w14:textId="77777777" w:rsidTr="00045FA0">
        <w:tc>
          <w:tcPr>
            <w:tcW w:w="1134" w:type="dxa"/>
            <w:tcBorders>
              <w:top w:val="single" w:sz="0" w:space="0" w:color="auto"/>
              <w:left w:val="single" w:sz="0" w:space="0" w:color="auto"/>
              <w:bottom w:val="single" w:sz="0" w:space="0" w:color="auto"/>
              <w:right w:val="single" w:sz="0" w:space="0" w:color="auto"/>
            </w:tcBorders>
          </w:tcPr>
          <w:p w14:paraId="63EECE44" w14:textId="07AEC30B" w:rsidR="00673AA0" w:rsidRPr="00A548E0" w:rsidRDefault="00673AA0" w:rsidP="00673AA0">
            <w:pPr>
              <w:rPr>
                <w:lang w:val="en-GB"/>
              </w:rPr>
            </w:pPr>
            <w:r w:rsidRPr="00A548E0">
              <w:rPr>
                <w:lang w:val="en-GB"/>
              </w:rPr>
              <w:t>SW-05</w:t>
            </w:r>
          </w:p>
        </w:tc>
        <w:tc>
          <w:tcPr>
            <w:tcW w:w="993" w:type="dxa"/>
            <w:tcBorders>
              <w:top w:val="single" w:sz="0" w:space="0" w:color="auto"/>
              <w:left w:val="single" w:sz="0" w:space="0" w:color="auto"/>
              <w:bottom w:val="single" w:sz="0" w:space="0" w:color="auto"/>
              <w:right w:val="single" w:sz="0" w:space="0" w:color="auto"/>
            </w:tcBorders>
          </w:tcPr>
          <w:p w14:paraId="5B6BE7F5" w14:textId="33268D63" w:rsidR="00673AA0" w:rsidRPr="00A548E0" w:rsidRDefault="00673AA0" w:rsidP="00673AA0">
            <w:pPr>
              <w:rPr>
                <w:lang w:val="en-GB"/>
              </w:rPr>
            </w:pPr>
            <w:r w:rsidRPr="00A548E0">
              <w:rPr>
                <w:lang w:val="en-GB"/>
              </w:rPr>
              <w:t>B</w:t>
            </w:r>
          </w:p>
        </w:tc>
        <w:tc>
          <w:tcPr>
            <w:tcW w:w="3969" w:type="dxa"/>
            <w:tcBorders>
              <w:top w:val="single" w:sz="0" w:space="0" w:color="auto"/>
              <w:left w:val="single" w:sz="0" w:space="0" w:color="auto"/>
              <w:bottom w:val="single" w:sz="0" w:space="0" w:color="auto"/>
              <w:right w:val="single" w:sz="0" w:space="0" w:color="auto"/>
            </w:tcBorders>
          </w:tcPr>
          <w:p w14:paraId="55AE995D" w14:textId="3BADF77C" w:rsidR="00673AA0" w:rsidRPr="00A548E0" w:rsidRDefault="00673AA0" w:rsidP="00673AA0">
            <w:pPr>
              <w:rPr>
                <w:lang w:val="en-GB"/>
              </w:rPr>
            </w:pPr>
            <w:r w:rsidRPr="00A548E0">
              <w:rPr>
                <w:lang w:val="en-GB"/>
              </w:rPr>
              <w:t>The software should be user-friendly</w:t>
            </w:r>
            <w:r w:rsidR="000942C7">
              <w:rPr>
                <w:lang w:val="en-GB"/>
              </w:rPr>
              <w:t>,</w:t>
            </w:r>
            <w:r w:rsidRPr="00A548E0">
              <w:rPr>
                <w:lang w:val="en-GB"/>
              </w:rPr>
              <w:t xml:space="preserve"> </w:t>
            </w:r>
            <w:r w:rsidR="000942C7" w:rsidRPr="000942C7">
              <w:rPr>
                <w:lang w:val="en-GB"/>
              </w:rPr>
              <w:t>including intuitive workflows, documentation, and suitability for multi-user environments</w:t>
            </w:r>
            <w:r w:rsidRPr="00A548E0">
              <w:rPr>
                <w:lang w:val="en-GB"/>
              </w:rPr>
              <w:t xml:space="preserve">. </w:t>
            </w:r>
          </w:p>
        </w:tc>
        <w:tc>
          <w:tcPr>
            <w:tcW w:w="2544" w:type="dxa"/>
            <w:tcBorders>
              <w:top w:val="single" w:sz="0" w:space="0" w:color="auto"/>
              <w:left w:val="single" w:sz="0" w:space="0" w:color="auto"/>
              <w:bottom w:val="single" w:sz="0" w:space="0" w:color="auto"/>
              <w:right w:val="single" w:sz="0" w:space="0" w:color="auto"/>
            </w:tcBorders>
          </w:tcPr>
          <w:p w14:paraId="263E6C30" w14:textId="77777777" w:rsidR="00673AA0" w:rsidRPr="00A548E0" w:rsidRDefault="00673AA0" w:rsidP="00673AA0">
            <w:pPr>
              <w:rPr>
                <w:lang w:val="en-GB"/>
              </w:rPr>
            </w:pPr>
          </w:p>
        </w:tc>
      </w:tr>
      <w:tr w:rsidR="00673AA0" w:rsidRPr="00A548E0" w14:paraId="4CF2D35D" w14:textId="77777777" w:rsidTr="00045FA0">
        <w:tc>
          <w:tcPr>
            <w:tcW w:w="1134" w:type="dxa"/>
            <w:tcBorders>
              <w:top w:val="single" w:sz="0" w:space="0" w:color="auto"/>
              <w:left w:val="single" w:sz="0" w:space="0" w:color="auto"/>
              <w:bottom w:val="single" w:sz="0" w:space="0" w:color="auto"/>
              <w:right w:val="single" w:sz="0" w:space="0" w:color="auto"/>
            </w:tcBorders>
          </w:tcPr>
          <w:p w14:paraId="1BB6A483" w14:textId="71966B82" w:rsidR="00673AA0" w:rsidRPr="00A548E0" w:rsidRDefault="00673AA0" w:rsidP="00673AA0">
            <w:pPr>
              <w:rPr>
                <w:lang w:val="en-GB"/>
              </w:rPr>
            </w:pPr>
            <w:r w:rsidRPr="00A548E0">
              <w:rPr>
                <w:lang w:val="en-GB"/>
              </w:rPr>
              <w:t>SW-06</w:t>
            </w:r>
          </w:p>
        </w:tc>
        <w:tc>
          <w:tcPr>
            <w:tcW w:w="993" w:type="dxa"/>
            <w:tcBorders>
              <w:top w:val="single" w:sz="0" w:space="0" w:color="auto"/>
              <w:left w:val="single" w:sz="0" w:space="0" w:color="auto"/>
              <w:bottom w:val="single" w:sz="0" w:space="0" w:color="auto"/>
              <w:right w:val="single" w:sz="0" w:space="0" w:color="auto"/>
            </w:tcBorders>
          </w:tcPr>
          <w:p w14:paraId="48D1E9F7" w14:textId="77777777" w:rsidR="00673AA0" w:rsidRPr="00A548E0" w:rsidRDefault="00673AA0" w:rsidP="00673AA0">
            <w:pPr>
              <w:rPr>
                <w:lang w:val="en-GB"/>
              </w:rPr>
            </w:pPr>
            <w:r w:rsidRPr="00A548E0">
              <w:rPr>
                <w:lang w:val="en-GB"/>
              </w:rPr>
              <w:t>B</w:t>
            </w:r>
          </w:p>
        </w:tc>
        <w:tc>
          <w:tcPr>
            <w:tcW w:w="3969" w:type="dxa"/>
            <w:tcBorders>
              <w:top w:val="single" w:sz="0" w:space="0" w:color="auto"/>
              <w:left w:val="single" w:sz="0" w:space="0" w:color="auto"/>
              <w:bottom w:val="single" w:sz="0" w:space="0" w:color="auto"/>
              <w:right w:val="single" w:sz="0" w:space="0" w:color="auto"/>
            </w:tcBorders>
          </w:tcPr>
          <w:p w14:paraId="3809814C" w14:textId="61B361C1" w:rsidR="00673AA0" w:rsidRPr="00A548E0" w:rsidRDefault="002B2CDA" w:rsidP="00673AA0">
            <w:pPr>
              <w:rPr>
                <w:lang w:val="en-GB"/>
              </w:rPr>
            </w:pPr>
            <w:r w:rsidRPr="00A548E0">
              <w:rPr>
                <w:lang w:val="en-GB"/>
              </w:rPr>
              <w:t>The Supplier should describe options, policy and potential costs for future software upgrades</w:t>
            </w:r>
            <w:r w:rsidR="00673AA0" w:rsidRPr="00A548E0">
              <w:rPr>
                <w:lang w:val="en-GB"/>
              </w:rPr>
              <w:t>.</w:t>
            </w:r>
          </w:p>
        </w:tc>
        <w:tc>
          <w:tcPr>
            <w:tcW w:w="2544" w:type="dxa"/>
            <w:tcBorders>
              <w:top w:val="single" w:sz="0" w:space="0" w:color="auto"/>
              <w:left w:val="single" w:sz="0" w:space="0" w:color="auto"/>
              <w:bottom w:val="single" w:sz="0" w:space="0" w:color="auto"/>
              <w:right w:val="single" w:sz="0" w:space="0" w:color="auto"/>
            </w:tcBorders>
          </w:tcPr>
          <w:p w14:paraId="5FB20EE8" w14:textId="77777777" w:rsidR="00673AA0" w:rsidRPr="00A548E0" w:rsidRDefault="00673AA0" w:rsidP="00673AA0">
            <w:pPr>
              <w:rPr>
                <w:lang w:val="en-GB"/>
              </w:rPr>
            </w:pPr>
          </w:p>
        </w:tc>
      </w:tr>
      <w:tr w:rsidR="00673AA0" w:rsidRPr="00A548E0" w14:paraId="10F875B1" w14:textId="77777777" w:rsidTr="00045FA0">
        <w:tc>
          <w:tcPr>
            <w:tcW w:w="1134" w:type="dxa"/>
            <w:tcBorders>
              <w:top w:val="single" w:sz="0" w:space="0" w:color="auto"/>
              <w:left w:val="single" w:sz="0" w:space="0" w:color="auto"/>
              <w:bottom w:val="single" w:sz="0" w:space="0" w:color="auto"/>
              <w:right w:val="single" w:sz="0" w:space="0" w:color="auto"/>
            </w:tcBorders>
          </w:tcPr>
          <w:p w14:paraId="1AA38502" w14:textId="32A73F28" w:rsidR="00673AA0" w:rsidRPr="00A548E0" w:rsidRDefault="00673AA0" w:rsidP="00673AA0">
            <w:pPr>
              <w:rPr>
                <w:lang w:val="en-GB"/>
              </w:rPr>
            </w:pPr>
            <w:r w:rsidRPr="00A548E0">
              <w:rPr>
                <w:lang w:val="en-GB"/>
              </w:rPr>
              <w:t>SW-07</w:t>
            </w:r>
          </w:p>
        </w:tc>
        <w:tc>
          <w:tcPr>
            <w:tcW w:w="993" w:type="dxa"/>
            <w:tcBorders>
              <w:top w:val="single" w:sz="0" w:space="0" w:color="auto"/>
              <w:left w:val="single" w:sz="0" w:space="0" w:color="auto"/>
              <w:bottom w:val="single" w:sz="0" w:space="0" w:color="auto"/>
              <w:right w:val="single" w:sz="0" w:space="0" w:color="auto"/>
            </w:tcBorders>
          </w:tcPr>
          <w:p w14:paraId="0E3258A0" w14:textId="77777777" w:rsidR="00673AA0" w:rsidRPr="00A548E0" w:rsidRDefault="00673AA0" w:rsidP="00673AA0">
            <w:pPr>
              <w:rPr>
                <w:lang w:val="en-GB"/>
              </w:rPr>
            </w:pPr>
            <w:r w:rsidRPr="00A548E0">
              <w:rPr>
                <w:lang w:val="en-GB"/>
              </w:rPr>
              <w:t>B</w:t>
            </w:r>
          </w:p>
        </w:tc>
        <w:tc>
          <w:tcPr>
            <w:tcW w:w="3969" w:type="dxa"/>
            <w:tcBorders>
              <w:top w:val="single" w:sz="0" w:space="0" w:color="auto"/>
              <w:left w:val="single" w:sz="0" w:space="0" w:color="auto"/>
              <w:bottom w:val="single" w:sz="0" w:space="0" w:color="auto"/>
              <w:right w:val="single" w:sz="0" w:space="0" w:color="auto"/>
            </w:tcBorders>
          </w:tcPr>
          <w:p w14:paraId="3C7E9CC2" w14:textId="77777777" w:rsidR="00673AA0" w:rsidRPr="00A548E0" w:rsidRDefault="00673AA0" w:rsidP="00673AA0">
            <w:pPr>
              <w:rPr>
                <w:lang w:val="en-GB"/>
              </w:rPr>
            </w:pPr>
            <w:r w:rsidRPr="00A548E0">
              <w:rPr>
                <w:lang w:val="en-GB"/>
              </w:rPr>
              <w:t>An unlimited number of analysis licenses is preferred.</w:t>
            </w:r>
          </w:p>
        </w:tc>
        <w:tc>
          <w:tcPr>
            <w:tcW w:w="2544" w:type="dxa"/>
            <w:tcBorders>
              <w:top w:val="single" w:sz="0" w:space="0" w:color="auto"/>
              <w:left w:val="single" w:sz="0" w:space="0" w:color="auto"/>
              <w:bottom w:val="single" w:sz="0" w:space="0" w:color="auto"/>
              <w:right w:val="single" w:sz="0" w:space="0" w:color="auto"/>
            </w:tcBorders>
          </w:tcPr>
          <w:p w14:paraId="6050A5E0" w14:textId="77777777" w:rsidR="00673AA0" w:rsidRPr="00A548E0" w:rsidRDefault="00673AA0" w:rsidP="00673AA0">
            <w:pPr>
              <w:rPr>
                <w:lang w:val="en-GB"/>
              </w:rPr>
            </w:pPr>
          </w:p>
        </w:tc>
      </w:tr>
    </w:tbl>
    <w:p w14:paraId="26C7CFAF" w14:textId="5BC9D178" w:rsidR="000E4353" w:rsidRPr="00A548E0" w:rsidRDefault="007B48DD">
      <w:pPr>
        <w:pStyle w:val="Heading1"/>
        <w:rPr>
          <w:lang w:val="en-GB"/>
        </w:rPr>
      </w:pPr>
      <w:r w:rsidRPr="00A548E0">
        <w:rPr>
          <w:lang w:val="en-GB"/>
        </w:rPr>
        <w:t>4.8</w:t>
      </w:r>
      <w:r w:rsidR="008E2E4A" w:rsidRPr="00A548E0">
        <w:rPr>
          <w:lang w:val="en-GB"/>
        </w:rPr>
        <w:t>. Delivery</w:t>
      </w:r>
    </w:p>
    <w:tbl>
      <w:tblPr>
        <w:tblW w:w="0" w:type="auto"/>
        <w:tblLook w:val="04A0" w:firstRow="1" w:lastRow="0" w:firstColumn="1" w:lastColumn="0" w:noHBand="0" w:noVBand="1"/>
      </w:tblPr>
      <w:tblGrid>
        <w:gridCol w:w="1132"/>
        <w:gridCol w:w="1015"/>
        <w:gridCol w:w="3956"/>
        <w:gridCol w:w="2537"/>
      </w:tblGrid>
      <w:tr w:rsidR="000E4353" w:rsidRPr="00A548E0" w14:paraId="5322EE22" w14:textId="77777777" w:rsidTr="00045FA0">
        <w:tc>
          <w:tcPr>
            <w:tcW w:w="1134" w:type="dxa"/>
            <w:tcBorders>
              <w:top w:val="single" w:sz="0" w:space="0" w:color="auto"/>
              <w:left w:val="single" w:sz="0" w:space="0" w:color="auto"/>
              <w:bottom w:val="single" w:sz="0" w:space="0" w:color="auto"/>
              <w:right w:val="single" w:sz="0" w:space="0" w:color="auto"/>
            </w:tcBorders>
          </w:tcPr>
          <w:p w14:paraId="5A7731E2" w14:textId="0BD24471" w:rsidR="000E4353" w:rsidRPr="00A548E0" w:rsidRDefault="00D267D1">
            <w:pPr>
              <w:rPr>
                <w:b/>
                <w:bCs/>
                <w:lang w:val="en-GB"/>
              </w:rPr>
            </w:pPr>
            <w:r>
              <w:rPr>
                <w:b/>
                <w:bCs/>
                <w:lang w:val="en-GB"/>
              </w:rPr>
              <w:t>Req.</w:t>
            </w:r>
          </w:p>
        </w:tc>
        <w:tc>
          <w:tcPr>
            <w:tcW w:w="993" w:type="dxa"/>
            <w:tcBorders>
              <w:top w:val="single" w:sz="0" w:space="0" w:color="auto"/>
              <w:left w:val="single" w:sz="0" w:space="0" w:color="auto"/>
              <w:bottom w:val="single" w:sz="0" w:space="0" w:color="auto"/>
              <w:right w:val="single" w:sz="0" w:space="0" w:color="auto"/>
            </w:tcBorders>
          </w:tcPr>
          <w:p w14:paraId="29C1859E" w14:textId="77777777" w:rsidR="000E4353" w:rsidRPr="00A548E0" w:rsidRDefault="008E2E4A">
            <w:pPr>
              <w:rPr>
                <w:b/>
                <w:bCs/>
                <w:lang w:val="en-GB"/>
              </w:rPr>
            </w:pPr>
            <w:r w:rsidRPr="00A548E0">
              <w:rPr>
                <w:b/>
                <w:bCs/>
                <w:lang w:val="en-GB"/>
              </w:rPr>
              <w:t>Priority</w:t>
            </w:r>
          </w:p>
        </w:tc>
        <w:tc>
          <w:tcPr>
            <w:tcW w:w="3969" w:type="dxa"/>
            <w:tcBorders>
              <w:top w:val="single" w:sz="0" w:space="0" w:color="auto"/>
              <w:left w:val="single" w:sz="0" w:space="0" w:color="auto"/>
              <w:bottom w:val="single" w:sz="0" w:space="0" w:color="auto"/>
              <w:right w:val="single" w:sz="0" w:space="0" w:color="auto"/>
            </w:tcBorders>
          </w:tcPr>
          <w:p w14:paraId="002FC210" w14:textId="77777777" w:rsidR="000E4353" w:rsidRPr="00A548E0" w:rsidRDefault="008E2E4A">
            <w:pPr>
              <w:rPr>
                <w:b/>
                <w:bCs/>
                <w:lang w:val="en-GB"/>
              </w:rPr>
            </w:pPr>
            <w:r w:rsidRPr="00A548E0">
              <w:rPr>
                <w:b/>
                <w:bCs/>
                <w:lang w:val="en-GB"/>
              </w:rPr>
              <w:t>Description</w:t>
            </w:r>
          </w:p>
        </w:tc>
        <w:tc>
          <w:tcPr>
            <w:tcW w:w="2544" w:type="dxa"/>
            <w:tcBorders>
              <w:top w:val="single" w:sz="0" w:space="0" w:color="auto"/>
              <w:left w:val="single" w:sz="0" w:space="0" w:color="auto"/>
              <w:bottom w:val="single" w:sz="0" w:space="0" w:color="auto"/>
              <w:right w:val="single" w:sz="0" w:space="0" w:color="auto"/>
            </w:tcBorders>
          </w:tcPr>
          <w:p w14:paraId="4334941D" w14:textId="110196B7" w:rsidR="000E4353" w:rsidRPr="00A548E0" w:rsidRDefault="00A33B25">
            <w:pPr>
              <w:rPr>
                <w:b/>
                <w:bCs/>
                <w:lang w:val="en-GB"/>
              </w:rPr>
            </w:pPr>
            <w:r w:rsidRPr="00A548E0">
              <w:rPr>
                <w:b/>
                <w:bCs/>
                <w:lang w:val="en-GB"/>
              </w:rPr>
              <w:t>Supplier’s response</w:t>
            </w:r>
          </w:p>
        </w:tc>
      </w:tr>
      <w:tr w:rsidR="000E4353" w:rsidRPr="00A548E0" w14:paraId="21DFBCE9" w14:textId="77777777" w:rsidTr="00045FA0">
        <w:tc>
          <w:tcPr>
            <w:tcW w:w="1134" w:type="dxa"/>
            <w:tcBorders>
              <w:top w:val="single" w:sz="0" w:space="0" w:color="auto"/>
              <w:left w:val="single" w:sz="0" w:space="0" w:color="auto"/>
              <w:bottom w:val="single" w:sz="0" w:space="0" w:color="auto"/>
              <w:right w:val="single" w:sz="0" w:space="0" w:color="auto"/>
            </w:tcBorders>
          </w:tcPr>
          <w:p w14:paraId="7E166F28" w14:textId="77777777" w:rsidR="000E4353" w:rsidRPr="00A548E0" w:rsidRDefault="008E2E4A">
            <w:pPr>
              <w:rPr>
                <w:lang w:val="en-GB"/>
              </w:rPr>
            </w:pPr>
            <w:r w:rsidRPr="00A548E0">
              <w:rPr>
                <w:lang w:val="en-GB"/>
              </w:rPr>
              <w:t>DEL-01</w:t>
            </w:r>
          </w:p>
        </w:tc>
        <w:tc>
          <w:tcPr>
            <w:tcW w:w="993" w:type="dxa"/>
            <w:tcBorders>
              <w:top w:val="single" w:sz="0" w:space="0" w:color="auto"/>
              <w:left w:val="single" w:sz="0" w:space="0" w:color="auto"/>
              <w:bottom w:val="single" w:sz="0" w:space="0" w:color="auto"/>
              <w:right w:val="single" w:sz="0" w:space="0" w:color="auto"/>
            </w:tcBorders>
          </w:tcPr>
          <w:p w14:paraId="3DB34572" w14:textId="77777777" w:rsidR="000E4353" w:rsidRPr="00A548E0" w:rsidRDefault="008E2E4A">
            <w:pPr>
              <w:rPr>
                <w:lang w:val="en-GB"/>
              </w:rPr>
            </w:pPr>
            <w:r w:rsidRPr="00A548E0">
              <w:rPr>
                <w:lang w:val="en-GB"/>
              </w:rPr>
              <w:t>A</w:t>
            </w:r>
          </w:p>
        </w:tc>
        <w:tc>
          <w:tcPr>
            <w:tcW w:w="3969" w:type="dxa"/>
            <w:tcBorders>
              <w:top w:val="single" w:sz="0" w:space="0" w:color="auto"/>
              <w:left w:val="single" w:sz="0" w:space="0" w:color="auto"/>
              <w:bottom w:val="single" w:sz="0" w:space="0" w:color="auto"/>
              <w:right w:val="single" w:sz="0" w:space="0" w:color="auto"/>
            </w:tcBorders>
          </w:tcPr>
          <w:p w14:paraId="217C0041" w14:textId="00C56585" w:rsidR="000E4353" w:rsidRPr="00A548E0" w:rsidRDefault="001761D2">
            <w:pPr>
              <w:rPr>
                <w:lang w:val="en-GB"/>
              </w:rPr>
            </w:pPr>
            <w:r w:rsidRPr="00A548E0">
              <w:rPr>
                <w:lang w:val="en-GB"/>
              </w:rPr>
              <w:t xml:space="preserve">Delivery terms: Incoterms 2020 DDP VAT unpaid, delivered to the </w:t>
            </w:r>
            <w:r w:rsidRPr="00A548E0">
              <w:rPr>
                <w:lang w:val="en-GB"/>
              </w:rPr>
              <w:lastRenderedPageBreak/>
              <w:t>Department of Biological Sciences, University of Bergen, Bergen, Norway.</w:t>
            </w:r>
          </w:p>
        </w:tc>
        <w:tc>
          <w:tcPr>
            <w:tcW w:w="2544" w:type="dxa"/>
            <w:tcBorders>
              <w:top w:val="single" w:sz="0" w:space="0" w:color="auto"/>
              <w:left w:val="single" w:sz="0" w:space="0" w:color="auto"/>
              <w:bottom w:val="single" w:sz="0" w:space="0" w:color="auto"/>
              <w:right w:val="single" w:sz="0" w:space="0" w:color="auto"/>
            </w:tcBorders>
          </w:tcPr>
          <w:p w14:paraId="2D228F49" w14:textId="77777777" w:rsidR="000E4353" w:rsidRPr="00A548E0" w:rsidRDefault="000E4353">
            <w:pPr>
              <w:rPr>
                <w:lang w:val="en-GB"/>
              </w:rPr>
            </w:pPr>
          </w:p>
        </w:tc>
      </w:tr>
      <w:tr w:rsidR="000E4353" w:rsidRPr="00A548E0" w14:paraId="66B041BC" w14:textId="77777777" w:rsidTr="00045FA0">
        <w:tc>
          <w:tcPr>
            <w:tcW w:w="1134" w:type="dxa"/>
            <w:tcBorders>
              <w:top w:val="single" w:sz="0" w:space="0" w:color="auto"/>
              <w:left w:val="single" w:sz="0" w:space="0" w:color="auto"/>
              <w:bottom w:val="single" w:sz="0" w:space="0" w:color="auto"/>
              <w:right w:val="single" w:sz="0" w:space="0" w:color="auto"/>
            </w:tcBorders>
          </w:tcPr>
          <w:p w14:paraId="1F5F04DF" w14:textId="77777777" w:rsidR="000E4353" w:rsidRPr="00A548E0" w:rsidRDefault="008E2E4A">
            <w:pPr>
              <w:rPr>
                <w:lang w:val="en-GB"/>
              </w:rPr>
            </w:pPr>
            <w:r w:rsidRPr="00A548E0">
              <w:rPr>
                <w:lang w:val="en-GB"/>
              </w:rPr>
              <w:t>DEL-02</w:t>
            </w:r>
          </w:p>
        </w:tc>
        <w:tc>
          <w:tcPr>
            <w:tcW w:w="993" w:type="dxa"/>
            <w:tcBorders>
              <w:top w:val="single" w:sz="0" w:space="0" w:color="auto"/>
              <w:left w:val="single" w:sz="0" w:space="0" w:color="auto"/>
              <w:bottom w:val="single" w:sz="0" w:space="0" w:color="auto"/>
              <w:right w:val="single" w:sz="0" w:space="0" w:color="auto"/>
            </w:tcBorders>
          </w:tcPr>
          <w:p w14:paraId="1B4AAAC4" w14:textId="77777777" w:rsidR="000E4353" w:rsidRPr="00A548E0" w:rsidRDefault="008E2E4A">
            <w:pPr>
              <w:rPr>
                <w:lang w:val="en-GB"/>
              </w:rPr>
            </w:pPr>
            <w:r w:rsidRPr="00A548E0">
              <w:rPr>
                <w:lang w:val="en-GB"/>
              </w:rPr>
              <w:t>A</w:t>
            </w:r>
          </w:p>
        </w:tc>
        <w:tc>
          <w:tcPr>
            <w:tcW w:w="3969" w:type="dxa"/>
            <w:tcBorders>
              <w:top w:val="single" w:sz="0" w:space="0" w:color="auto"/>
              <w:left w:val="single" w:sz="0" w:space="0" w:color="auto"/>
              <w:bottom w:val="single" w:sz="0" w:space="0" w:color="auto"/>
              <w:right w:val="single" w:sz="0" w:space="0" w:color="auto"/>
            </w:tcBorders>
          </w:tcPr>
          <w:p w14:paraId="1A85ED2F" w14:textId="77777777" w:rsidR="000E4353" w:rsidRPr="00A548E0" w:rsidRDefault="008E2E4A">
            <w:pPr>
              <w:rPr>
                <w:lang w:val="en-GB"/>
              </w:rPr>
            </w:pPr>
            <w:r w:rsidRPr="00A548E0">
              <w:rPr>
                <w:lang w:val="en-GB"/>
              </w:rPr>
              <w:t>All delivery costs must be included in the tender.</w:t>
            </w:r>
          </w:p>
        </w:tc>
        <w:tc>
          <w:tcPr>
            <w:tcW w:w="2544" w:type="dxa"/>
            <w:tcBorders>
              <w:top w:val="single" w:sz="0" w:space="0" w:color="auto"/>
              <w:left w:val="single" w:sz="0" w:space="0" w:color="auto"/>
              <w:bottom w:val="single" w:sz="0" w:space="0" w:color="auto"/>
              <w:right w:val="single" w:sz="0" w:space="0" w:color="auto"/>
            </w:tcBorders>
          </w:tcPr>
          <w:p w14:paraId="1EE8DE98" w14:textId="77777777" w:rsidR="000E4353" w:rsidRPr="00A548E0" w:rsidRDefault="000E4353">
            <w:pPr>
              <w:rPr>
                <w:lang w:val="en-GB"/>
              </w:rPr>
            </w:pPr>
          </w:p>
        </w:tc>
      </w:tr>
      <w:tr w:rsidR="000E4353" w:rsidRPr="00A548E0" w14:paraId="69923388" w14:textId="77777777" w:rsidTr="00045FA0">
        <w:tc>
          <w:tcPr>
            <w:tcW w:w="1134" w:type="dxa"/>
            <w:tcBorders>
              <w:top w:val="single" w:sz="0" w:space="0" w:color="auto"/>
              <w:left w:val="single" w:sz="0" w:space="0" w:color="auto"/>
              <w:bottom w:val="single" w:sz="0" w:space="0" w:color="auto"/>
              <w:right w:val="single" w:sz="0" w:space="0" w:color="auto"/>
            </w:tcBorders>
          </w:tcPr>
          <w:p w14:paraId="12D6C54E" w14:textId="77777777" w:rsidR="000E4353" w:rsidRPr="00A548E0" w:rsidRDefault="008E2E4A">
            <w:pPr>
              <w:rPr>
                <w:lang w:val="en-GB"/>
              </w:rPr>
            </w:pPr>
            <w:r w:rsidRPr="00A548E0">
              <w:rPr>
                <w:lang w:val="en-GB"/>
              </w:rPr>
              <w:t>DEL-03</w:t>
            </w:r>
          </w:p>
        </w:tc>
        <w:tc>
          <w:tcPr>
            <w:tcW w:w="993" w:type="dxa"/>
            <w:tcBorders>
              <w:top w:val="single" w:sz="0" w:space="0" w:color="auto"/>
              <w:left w:val="single" w:sz="0" w:space="0" w:color="auto"/>
              <w:bottom w:val="single" w:sz="0" w:space="0" w:color="auto"/>
              <w:right w:val="single" w:sz="0" w:space="0" w:color="auto"/>
            </w:tcBorders>
          </w:tcPr>
          <w:p w14:paraId="545C0C6A" w14:textId="77777777" w:rsidR="000E4353" w:rsidRPr="00A548E0" w:rsidRDefault="008E2E4A">
            <w:pPr>
              <w:rPr>
                <w:lang w:val="en-GB"/>
              </w:rPr>
            </w:pPr>
            <w:r w:rsidRPr="00A548E0">
              <w:rPr>
                <w:lang w:val="en-GB"/>
              </w:rPr>
              <w:t>B</w:t>
            </w:r>
          </w:p>
        </w:tc>
        <w:tc>
          <w:tcPr>
            <w:tcW w:w="3969" w:type="dxa"/>
            <w:tcBorders>
              <w:top w:val="single" w:sz="0" w:space="0" w:color="auto"/>
              <w:left w:val="single" w:sz="0" w:space="0" w:color="auto"/>
              <w:bottom w:val="single" w:sz="0" w:space="0" w:color="auto"/>
              <w:right w:val="single" w:sz="0" w:space="0" w:color="auto"/>
            </w:tcBorders>
          </w:tcPr>
          <w:p w14:paraId="6A55187F" w14:textId="68E769F6" w:rsidR="000E4353" w:rsidRPr="00A548E0" w:rsidRDefault="008E2E4A">
            <w:pPr>
              <w:rPr>
                <w:lang w:val="en-GB"/>
              </w:rPr>
            </w:pPr>
            <w:r w:rsidRPr="00A548E0">
              <w:rPr>
                <w:lang w:val="en-GB"/>
              </w:rPr>
              <w:t xml:space="preserve">The </w:t>
            </w:r>
            <w:r w:rsidR="00204958" w:rsidRPr="00A548E0">
              <w:rPr>
                <w:lang w:val="en-GB"/>
              </w:rPr>
              <w:t>S</w:t>
            </w:r>
            <w:r w:rsidRPr="00A548E0">
              <w:rPr>
                <w:lang w:val="en-GB"/>
              </w:rPr>
              <w:t>upplier should specify delivery time.</w:t>
            </w:r>
          </w:p>
        </w:tc>
        <w:tc>
          <w:tcPr>
            <w:tcW w:w="2544" w:type="dxa"/>
            <w:tcBorders>
              <w:top w:val="single" w:sz="0" w:space="0" w:color="auto"/>
              <w:left w:val="single" w:sz="0" w:space="0" w:color="auto"/>
              <w:bottom w:val="single" w:sz="0" w:space="0" w:color="auto"/>
              <w:right w:val="single" w:sz="0" w:space="0" w:color="auto"/>
            </w:tcBorders>
          </w:tcPr>
          <w:p w14:paraId="5D999FBE" w14:textId="77777777" w:rsidR="000E4353" w:rsidRPr="00A548E0" w:rsidRDefault="000E4353">
            <w:pPr>
              <w:rPr>
                <w:lang w:val="en-GB"/>
              </w:rPr>
            </w:pPr>
          </w:p>
        </w:tc>
      </w:tr>
      <w:tr w:rsidR="00DA348A" w:rsidRPr="00A548E0" w14:paraId="18715621" w14:textId="77777777" w:rsidTr="00045FA0">
        <w:tc>
          <w:tcPr>
            <w:tcW w:w="1134" w:type="dxa"/>
            <w:tcBorders>
              <w:top w:val="single" w:sz="0" w:space="0" w:color="auto"/>
              <w:left w:val="single" w:sz="0" w:space="0" w:color="auto"/>
              <w:bottom w:val="single" w:sz="0" w:space="0" w:color="auto"/>
              <w:right w:val="single" w:sz="0" w:space="0" w:color="auto"/>
            </w:tcBorders>
          </w:tcPr>
          <w:p w14:paraId="032F8928" w14:textId="5C4265EC" w:rsidR="00DA348A" w:rsidRPr="00A548E0" w:rsidRDefault="0092594F">
            <w:pPr>
              <w:rPr>
                <w:lang w:val="en-GB"/>
              </w:rPr>
            </w:pPr>
            <w:r>
              <w:rPr>
                <w:lang w:val="en-GB"/>
              </w:rPr>
              <w:t>D</w:t>
            </w:r>
            <w:r w:rsidR="00DA348A">
              <w:rPr>
                <w:lang w:val="en-GB"/>
              </w:rPr>
              <w:t>EL-04</w:t>
            </w:r>
          </w:p>
        </w:tc>
        <w:tc>
          <w:tcPr>
            <w:tcW w:w="993" w:type="dxa"/>
            <w:tcBorders>
              <w:top w:val="single" w:sz="0" w:space="0" w:color="auto"/>
              <w:left w:val="single" w:sz="0" w:space="0" w:color="auto"/>
              <w:bottom w:val="single" w:sz="0" w:space="0" w:color="auto"/>
              <w:right w:val="single" w:sz="0" w:space="0" w:color="auto"/>
            </w:tcBorders>
          </w:tcPr>
          <w:p w14:paraId="51AD76B5" w14:textId="536DCE25" w:rsidR="00DA348A" w:rsidRPr="00A548E0" w:rsidRDefault="00DA348A">
            <w:pPr>
              <w:rPr>
                <w:lang w:val="en-GB"/>
              </w:rPr>
            </w:pPr>
            <w:r>
              <w:rPr>
                <w:lang w:val="en-GB"/>
              </w:rPr>
              <w:t>B</w:t>
            </w:r>
          </w:p>
        </w:tc>
        <w:tc>
          <w:tcPr>
            <w:tcW w:w="3969" w:type="dxa"/>
            <w:tcBorders>
              <w:top w:val="single" w:sz="0" w:space="0" w:color="auto"/>
              <w:left w:val="single" w:sz="0" w:space="0" w:color="auto"/>
              <w:bottom w:val="single" w:sz="0" w:space="0" w:color="auto"/>
              <w:right w:val="single" w:sz="0" w:space="0" w:color="auto"/>
            </w:tcBorders>
          </w:tcPr>
          <w:p w14:paraId="06AFD9EC" w14:textId="742CB971" w:rsidR="00DA348A" w:rsidRPr="00A548E0" w:rsidRDefault="00DA348A">
            <w:pPr>
              <w:rPr>
                <w:lang w:val="en-GB"/>
              </w:rPr>
            </w:pPr>
            <w:r w:rsidRPr="00DA348A">
              <w:t xml:space="preserve">The Supplier should </w:t>
            </w:r>
            <w:r w:rsidR="0092594F" w:rsidRPr="00DA348A">
              <w:t>minimize</w:t>
            </w:r>
            <w:r w:rsidRPr="00DA348A">
              <w:t xml:space="preserve"> packaging materials and use recyclable packaging where practical.</w:t>
            </w:r>
          </w:p>
        </w:tc>
        <w:tc>
          <w:tcPr>
            <w:tcW w:w="2544" w:type="dxa"/>
            <w:tcBorders>
              <w:top w:val="single" w:sz="0" w:space="0" w:color="auto"/>
              <w:left w:val="single" w:sz="0" w:space="0" w:color="auto"/>
              <w:bottom w:val="single" w:sz="0" w:space="0" w:color="auto"/>
              <w:right w:val="single" w:sz="0" w:space="0" w:color="auto"/>
            </w:tcBorders>
          </w:tcPr>
          <w:p w14:paraId="2347E6E3" w14:textId="77777777" w:rsidR="00DA348A" w:rsidRPr="00A548E0" w:rsidRDefault="00DA348A">
            <w:pPr>
              <w:rPr>
                <w:lang w:val="en-GB"/>
              </w:rPr>
            </w:pPr>
          </w:p>
        </w:tc>
      </w:tr>
    </w:tbl>
    <w:p w14:paraId="28CFDDBF" w14:textId="0AA2C304" w:rsidR="000E4353" w:rsidRPr="00A548E0" w:rsidRDefault="007B48DD">
      <w:pPr>
        <w:pStyle w:val="Heading1"/>
        <w:rPr>
          <w:lang w:val="en-GB"/>
        </w:rPr>
      </w:pPr>
      <w:r w:rsidRPr="00A548E0">
        <w:rPr>
          <w:lang w:val="en-GB"/>
        </w:rPr>
        <w:t>4.9</w:t>
      </w:r>
      <w:r w:rsidR="008E2E4A" w:rsidRPr="00A548E0">
        <w:rPr>
          <w:lang w:val="en-GB"/>
        </w:rPr>
        <w:t>. Installation</w:t>
      </w:r>
    </w:p>
    <w:tbl>
      <w:tblPr>
        <w:tblW w:w="0" w:type="auto"/>
        <w:tblLook w:val="04A0" w:firstRow="1" w:lastRow="0" w:firstColumn="1" w:lastColumn="0" w:noHBand="0" w:noVBand="1"/>
      </w:tblPr>
      <w:tblGrid>
        <w:gridCol w:w="1134"/>
        <w:gridCol w:w="993"/>
        <w:gridCol w:w="3969"/>
        <w:gridCol w:w="2544"/>
      </w:tblGrid>
      <w:tr w:rsidR="000E4353" w:rsidRPr="00A548E0" w14:paraId="08C50F00" w14:textId="77777777" w:rsidTr="00045FA0">
        <w:tc>
          <w:tcPr>
            <w:tcW w:w="1134" w:type="dxa"/>
            <w:tcBorders>
              <w:top w:val="single" w:sz="0" w:space="0" w:color="auto"/>
              <w:left w:val="single" w:sz="0" w:space="0" w:color="auto"/>
              <w:bottom w:val="single" w:sz="0" w:space="0" w:color="auto"/>
              <w:right w:val="single" w:sz="0" w:space="0" w:color="auto"/>
            </w:tcBorders>
          </w:tcPr>
          <w:p w14:paraId="497AAD19" w14:textId="1DB1CE65" w:rsidR="000E4353" w:rsidRPr="00A548E0" w:rsidRDefault="00D267D1">
            <w:pPr>
              <w:rPr>
                <w:lang w:val="en-GB"/>
              </w:rPr>
            </w:pPr>
            <w:r>
              <w:rPr>
                <w:lang w:val="en-GB"/>
              </w:rPr>
              <w:t>Req.</w:t>
            </w:r>
          </w:p>
        </w:tc>
        <w:tc>
          <w:tcPr>
            <w:tcW w:w="993" w:type="dxa"/>
            <w:tcBorders>
              <w:top w:val="single" w:sz="0" w:space="0" w:color="auto"/>
              <w:left w:val="single" w:sz="0" w:space="0" w:color="auto"/>
              <w:bottom w:val="single" w:sz="0" w:space="0" w:color="auto"/>
              <w:right w:val="single" w:sz="0" w:space="0" w:color="auto"/>
            </w:tcBorders>
          </w:tcPr>
          <w:p w14:paraId="024F6137" w14:textId="77777777" w:rsidR="000E4353" w:rsidRPr="00A548E0" w:rsidRDefault="008E2E4A">
            <w:pPr>
              <w:rPr>
                <w:lang w:val="en-GB"/>
              </w:rPr>
            </w:pPr>
            <w:r w:rsidRPr="00A548E0">
              <w:rPr>
                <w:lang w:val="en-GB"/>
              </w:rPr>
              <w:t>Priority</w:t>
            </w:r>
          </w:p>
        </w:tc>
        <w:tc>
          <w:tcPr>
            <w:tcW w:w="3969" w:type="dxa"/>
            <w:tcBorders>
              <w:top w:val="single" w:sz="0" w:space="0" w:color="auto"/>
              <w:left w:val="single" w:sz="0" w:space="0" w:color="auto"/>
              <w:bottom w:val="single" w:sz="0" w:space="0" w:color="auto"/>
              <w:right w:val="single" w:sz="0" w:space="0" w:color="auto"/>
            </w:tcBorders>
          </w:tcPr>
          <w:p w14:paraId="3A51393F" w14:textId="77777777" w:rsidR="000E4353" w:rsidRPr="00A548E0" w:rsidRDefault="008E2E4A">
            <w:pPr>
              <w:rPr>
                <w:lang w:val="en-GB"/>
              </w:rPr>
            </w:pPr>
            <w:r w:rsidRPr="00A548E0">
              <w:rPr>
                <w:lang w:val="en-GB"/>
              </w:rPr>
              <w:t>Description</w:t>
            </w:r>
          </w:p>
        </w:tc>
        <w:tc>
          <w:tcPr>
            <w:tcW w:w="2544" w:type="dxa"/>
            <w:tcBorders>
              <w:top w:val="single" w:sz="0" w:space="0" w:color="auto"/>
              <w:left w:val="single" w:sz="0" w:space="0" w:color="auto"/>
              <w:bottom w:val="single" w:sz="0" w:space="0" w:color="auto"/>
              <w:right w:val="single" w:sz="0" w:space="0" w:color="auto"/>
            </w:tcBorders>
          </w:tcPr>
          <w:p w14:paraId="590DFD8E" w14:textId="5FB456A5" w:rsidR="000E4353" w:rsidRPr="00A548E0" w:rsidRDefault="00A33B25">
            <w:pPr>
              <w:rPr>
                <w:lang w:val="en-GB"/>
              </w:rPr>
            </w:pPr>
            <w:r w:rsidRPr="00A548E0">
              <w:rPr>
                <w:lang w:val="en-GB"/>
              </w:rPr>
              <w:t>Supplier’s response</w:t>
            </w:r>
          </w:p>
        </w:tc>
      </w:tr>
      <w:tr w:rsidR="000E4353" w:rsidRPr="00A548E0" w14:paraId="32E29935" w14:textId="77777777" w:rsidTr="00045FA0">
        <w:tc>
          <w:tcPr>
            <w:tcW w:w="1134" w:type="dxa"/>
            <w:tcBorders>
              <w:top w:val="single" w:sz="0" w:space="0" w:color="auto"/>
              <w:left w:val="single" w:sz="0" w:space="0" w:color="auto"/>
              <w:bottom w:val="single" w:sz="0" w:space="0" w:color="auto"/>
              <w:right w:val="single" w:sz="0" w:space="0" w:color="auto"/>
            </w:tcBorders>
          </w:tcPr>
          <w:p w14:paraId="0ADD2162" w14:textId="77777777" w:rsidR="000E4353" w:rsidRPr="00A548E0" w:rsidRDefault="008E2E4A">
            <w:pPr>
              <w:rPr>
                <w:lang w:val="en-GB"/>
              </w:rPr>
            </w:pPr>
            <w:r w:rsidRPr="00A548E0">
              <w:rPr>
                <w:lang w:val="en-GB"/>
              </w:rPr>
              <w:t>INST-01</w:t>
            </w:r>
          </w:p>
        </w:tc>
        <w:tc>
          <w:tcPr>
            <w:tcW w:w="993" w:type="dxa"/>
            <w:tcBorders>
              <w:top w:val="single" w:sz="0" w:space="0" w:color="auto"/>
              <w:left w:val="single" w:sz="0" w:space="0" w:color="auto"/>
              <w:bottom w:val="single" w:sz="0" w:space="0" w:color="auto"/>
              <w:right w:val="single" w:sz="0" w:space="0" w:color="auto"/>
            </w:tcBorders>
          </w:tcPr>
          <w:p w14:paraId="605670C9" w14:textId="77777777" w:rsidR="000E4353" w:rsidRPr="00A548E0" w:rsidRDefault="008E2E4A">
            <w:pPr>
              <w:rPr>
                <w:lang w:val="en-GB"/>
              </w:rPr>
            </w:pPr>
            <w:r w:rsidRPr="00A548E0">
              <w:rPr>
                <w:lang w:val="en-GB"/>
              </w:rPr>
              <w:t>A</w:t>
            </w:r>
          </w:p>
        </w:tc>
        <w:tc>
          <w:tcPr>
            <w:tcW w:w="3969" w:type="dxa"/>
            <w:tcBorders>
              <w:top w:val="single" w:sz="0" w:space="0" w:color="auto"/>
              <w:left w:val="single" w:sz="0" w:space="0" w:color="auto"/>
              <w:bottom w:val="single" w:sz="0" w:space="0" w:color="auto"/>
              <w:right w:val="single" w:sz="0" w:space="0" w:color="auto"/>
            </w:tcBorders>
          </w:tcPr>
          <w:p w14:paraId="6F31B418" w14:textId="6EA67F55" w:rsidR="000E4353" w:rsidRPr="00A548E0" w:rsidRDefault="008E2E4A">
            <w:pPr>
              <w:rPr>
                <w:lang w:val="en-GB"/>
              </w:rPr>
            </w:pPr>
            <w:r w:rsidRPr="00A548E0">
              <w:rPr>
                <w:lang w:val="en-GB"/>
              </w:rPr>
              <w:t xml:space="preserve">The </w:t>
            </w:r>
            <w:r w:rsidR="00204958" w:rsidRPr="00A548E0">
              <w:rPr>
                <w:lang w:val="en-GB"/>
              </w:rPr>
              <w:t>S</w:t>
            </w:r>
            <w:r w:rsidRPr="00A548E0">
              <w:rPr>
                <w:lang w:val="en-GB"/>
              </w:rPr>
              <w:t>upplier must perform installation and commissioning.</w:t>
            </w:r>
          </w:p>
        </w:tc>
        <w:tc>
          <w:tcPr>
            <w:tcW w:w="2544" w:type="dxa"/>
            <w:tcBorders>
              <w:top w:val="single" w:sz="0" w:space="0" w:color="auto"/>
              <w:left w:val="single" w:sz="0" w:space="0" w:color="auto"/>
              <w:bottom w:val="single" w:sz="0" w:space="0" w:color="auto"/>
              <w:right w:val="single" w:sz="0" w:space="0" w:color="auto"/>
            </w:tcBorders>
          </w:tcPr>
          <w:p w14:paraId="60D6FE31" w14:textId="77777777" w:rsidR="000E4353" w:rsidRPr="00A548E0" w:rsidRDefault="000E4353">
            <w:pPr>
              <w:rPr>
                <w:lang w:val="en-GB"/>
              </w:rPr>
            </w:pPr>
          </w:p>
        </w:tc>
      </w:tr>
      <w:tr w:rsidR="000E4353" w:rsidRPr="00A548E0" w14:paraId="714E3DEA" w14:textId="77777777" w:rsidTr="00045FA0">
        <w:tc>
          <w:tcPr>
            <w:tcW w:w="1134" w:type="dxa"/>
            <w:tcBorders>
              <w:top w:val="single" w:sz="0" w:space="0" w:color="auto"/>
              <w:left w:val="single" w:sz="0" w:space="0" w:color="auto"/>
              <w:bottom w:val="single" w:sz="0" w:space="0" w:color="auto"/>
              <w:right w:val="single" w:sz="0" w:space="0" w:color="auto"/>
            </w:tcBorders>
          </w:tcPr>
          <w:p w14:paraId="3A1C6650" w14:textId="77777777" w:rsidR="000E4353" w:rsidRPr="00A548E0" w:rsidRDefault="008E2E4A">
            <w:pPr>
              <w:rPr>
                <w:lang w:val="en-GB"/>
              </w:rPr>
            </w:pPr>
            <w:r w:rsidRPr="00A548E0">
              <w:rPr>
                <w:lang w:val="en-GB"/>
              </w:rPr>
              <w:t>INST-02</w:t>
            </w:r>
          </w:p>
        </w:tc>
        <w:tc>
          <w:tcPr>
            <w:tcW w:w="993" w:type="dxa"/>
            <w:tcBorders>
              <w:top w:val="single" w:sz="0" w:space="0" w:color="auto"/>
              <w:left w:val="single" w:sz="0" w:space="0" w:color="auto"/>
              <w:bottom w:val="single" w:sz="0" w:space="0" w:color="auto"/>
              <w:right w:val="single" w:sz="0" w:space="0" w:color="auto"/>
            </w:tcBorders>
          </w:tcPr>
          <w:p w14:paraId="6E8DDFA7" w14:textId="77777777" w:rsidR="000E4353" w:rsidRPr="00A548E0" w:rsidRDefault="008E2E4A">
            <w:pPr>
              <w:rPr>
                <w:lang w:val="en-GB"/>
              </w:rPr>
            </w:pPr>
            <w:r w:rsidRPr="00A548E0">
              <w:rPr>
                <w:lang w:val="en-GB"/>
              </w:rPr>
              <w:t>A</w:t>
            </w:r>
          </w:p>
        </w:tc>
        <w:tc>
          <w:tcPr>
            <w:tcW w:w="3969" w:type="dxa"/>
            <w:tcBorders>
              <w:top w:val="single" w:sz="0" w:space="0" w:color="auto"/>
              <w:left w:val="single" w:sz="0" w:space="0" w:color="auto"/>
              <w:bottom w:val="single" w:sz="0" w:space="0" w:color="auto"/>
              <w:right w:val="single" w:sz="0" w:space="0" w:color="auto"/>
            </w:tcBorders>
          </w:tcPr>
          <w:p w14:paraId="53CA0CA4" w14:textId="4B477D44" w:rsidR="000E4353" w:rsidRPr="00A548E0" w:rsidRDefault="008E2E4A">
            <w:pPr>
              <w:rPr>
                <w:lang w:val="en-GB"/>
              </w:rPr>
            </w:pPr>
            <w:r w:rsidRPr="00A548E0">
              <w:rPr>
                <w:lang w:val="en-GB"/>
              </w:rPr>
              <w:t xml:space="preserve">All </w:t>
            </w:r>
            <w:r w:rsidR="0016618B">
              <w:rPr>
                <w:lang w:val="en-GB"/>
              </w:rPr>
              <w:t>requ</w:t>
            </w:r>
            <w:r w:rsidR="0016618B" w:rsidRPr="00A548E0">
              <w:rPr>
                <w:lang w:val="en-GB"/>
              </w:rPr>
              <w:t>irements</w:t>
            </w:r>
            <w:r w:rsidRPr="00A548E0">
              <w:rPr>
                <w:lang w:val="en-GB"/>
              </w:rPr>
              <w:t xml:space="preserve"> for utilities and laboratory conditions must be specified.</w:t>
            </w:r>
          </w:p>
        </w:tc>
        <w:tc>
          <w:tcPr>
            <w:tcW w:w="2544" w:type="dxa"/>
            <w:tcBorders>
              <w:top w:val="single" w:sz="0" w:space="0" w:color="auto"/>
              <w:left w:val="single" w:sz="0" w:space="0" w:color="auto"/>
              <w:bottom w:val="single" w:sz="0" w:space="0" w:color="auto"/>
              <w:right w:val="single" w:sz="0" w:space="0" w:color="auto"/>
            </w:tcBorders>
          </w:tcPr>
          <w:p w14:paraId="0953DCE7" w14:textId="77777777" w:rsidR="000E4353" w:rsidRPr="00A548E0" w:rsidRDefault="000E4353">
            <w:pPr>
              <w:rPr>
                <w:lang w:val="en-GB"/>
              </w:rPr>
            </w:pPr>
          </w:p>
        </w:tc>
      </w:tr>
    </w:tbl>
    <w:p w14:paraId="61AA3C75" w14:textId="0B8D1100" w:rsidR="000E4353" w:rsidRPr="00A548E0" w:rsidRDefault="007B48DD">
      <w:pPr>
        <w:pStyle w:val="Heading1"/>
        <w:rPr>
          <w:lang w:val="en-GB"/>
        </w:rPr>
      </w:pPr>
      <w:r w:rsidRPr="00A548E0">
        <w:rPr>
          <w:lang w:val="en-GB"/>
        </w:rPr>
        <w:t>4.10</w:t>
      </w:r>
      <w:r w:rsidR="008E2E4A" w:rsidRPr="00A548E0">
        <w:rPr>
          <w:lang w:val="en-GB"/>
        </w:rPr>
        <w:t>. Training</w:t>
      </w:r>
    </w:p>
    <w:tbl>
      <w:tblPr>
        <w:tblW w:w="0" w:type="auto"/>
        <w:tblLook w:val="04A0" w:firstRow="1" w:lastRow="0" w:firstColumn="1" w:lastColumn="0" w:noHBand="0" w:noVBand="1"/>
      </w:tblPr>
      <w:tblGrid>
        <w:gridCol w:w="1132"/>
        <w:gridCol w:w="1015"/>
        <w:gridCol w:w="3956"/>
        <w:gridCol w:w="2537"/>
      </w:tblGrid>
      <w:tr w:rsidR="000E4353" w:rsidRPr="00A548E0" w14:paraId="14042F90" w14:textId="77777777" w:rsidTr="00A17F55">
        <w:tc>
          <w:tcPr>
            <w:tcW w:w="1132" w:type="dxa"/>
            <w:tcBorders>
              <w:top w:val="single" w:sz="0" w:space="0" w:color="auto"/>
              <w:left w:val="single" w:sz="0" w:space="0" w:color="auto"/>
              <w:bottom w:val="single" w:sz="0" w:space="0" w:color="auto"/>
              <w:right w:val="single" w:sz="0" w:space="0" w:color="auto"/>
            </w:tcBorders>
          </w:tcPr>
          <w:p w14:paraId="5ADE377C" w14:textId="3C2C707F" w:rsidR="000E4353" w:rsidRPr="00A548E0" w:rsidRDefault="00D267D1">
            <w:pPr>
              <w:rPr>
                <w:b/>
                <w:bCs/>
                <w:lang w:val="en-GB"/>
              </w:rPr>
            </w:pPr>
            <w:r>
              <w:rPr>
                <w:b/>
                <w:bCs/>
                <w:lang w:val="en-GB"/>
              </w:rPr>
              <w:t>Req.</w:t>
            </w:r>
          </w:p>
        </w:tc>
        <w:tc>
          <w:tcPr>
            <w:tcW w:w="1015" w:type="dxa"/>
            <w:tcBorders>
              <w:top w:val="single" w:sz="0" w:space="0" w:color="auto"/>
              <w:left w:val="single" w:sz="0" w:space="0" w:color="auto"/>
              <w:bottom w:val="single" w:sz="0" w:space="0" w:color="auto"/>
              <w:right w:val="single" w:sz="0" w:space="0" w:color="auto"/>
            </w:tcBorders>
          </w:tcPr>
          <w:p w14:paraId="1A0367DE" w14:textId="77777777" w:rsidR="000E4353" w:rsidRPr="00A548E0" w:rsidRDefault="008E2E4A">
            <w:pPr>
              <w:rPr>
                <w:b/>
                <w:bCs/>
                <w:lang w:val="en-GB"/>
              </w:rPr>
            </w:pPr>
            <w:r w:rsidRPr="00A548E0">
              <w:rPr>
                <w:b/>
                <w:bCs/>
                <w:lang w:val="en-GB"/>
              </w:rPr>
              <w:t>Priority</w:t>
            </w:r>
          </w:p>
        </w:tc>
        <w:tc>
          <w:tcPr>
            <w:tcW w:w="3956" w:type="dxa"/>
            <w:tcBorders>
              <w:top w:val="single" w:sz="0" w:space="0" w:color="auto"/>
              <w:left w:val="single" w:sz="0" w:space="0" w:color="auto"/>
              <w:bottom w:val="single" w:sz="0" w:space="0" w:color="auto"/>
              <w:right w:val="single" w:sz="0" w:space="0" w:color="auto"/>
            </w:tcBorders>
          </w:tcPr>
          <w:p w14:paraId="0FB45EA2" w14:textId="77777777" w:rsidR="000E4353" w:rsidRPr="00A548E0" w:rsidRDefault="008E2E4A">
            <w:pPr>
              <w:rPr>
                <w:b/>
                <w:bCs/>
                <w:lang w:val="en-GB"/>
              </w:rPr>
            </w:pPr>
            <w:r w:rsidRPr="00A548E0">
              <w:rPr>
                <w:b/>
                <w:bCs/>
                <w:lang w:val="en-GB"/>
              </w:rPr>
              <w:t>Description</w:t>
            </w:r>
          </w:p>
        </w:tc>
        <w:tc>
          <w:tcPr>
            <w:tcW w:w="2537" w:type="dxa"/>
            <w:tcBorders>
              <w:top w:val="single" w:sz="0" w:space="0" w:color="auto"/>
              <w:left w:val="single" w:sz="0" w:space="0" w:color="auto"/>
              <w:bottom w:val="single" w:sz="0" w:space="0" w:color="auto"/>
              <w:right w:val="single" w:sz="0" w:space="0" w:color="auto"/>
            </w:tcBorders>
          </w:tcPr>
          <w:p w14:paraId="159F1C0F" w14:textId="00CF33C5" w:rsidR="000E4353" w:rsidRPr="00A548E0" w:rsidRDefault="00A33B25">
            <w:pPr>
              <w:rPr>
                <w:b/>
                <w:bCs/>
                <w:lang w:val="en-GB"/>
              </w:rPr>
            </w:pPr>
            <w:r w:rsidRPr="00A548E0">
              <w:rPr>
                <w:b/>
                <w:bCs/>
                <w:lang w:val="en-GB"/>
              </w:rPr>
              <w:t>Supplier’s response</w:t>
            </w:r>
          </w:p>
        </w:tc>
      </w:tr>
      <w:tr w:rsidR="000E4353" w:rsidRPr="00A548E0" w14:paraId="54EFF168" w14:textId="77777777" w:rsidTr="00A17F55">
        <w:tc>
          <w:tcPr>
            <w:tcW w:w="1132" w:type="dxa"/>
            <w:tcBorders>
              <w:top w:val="single" w:sz="0" w:space="0" w:color="auto"/>
              <w:left w:val="single" w:sz="0" w:space="0" w:color="auto"/>
              <w:bottom w:val="single" w:sz="0" w:space="0" w:color="auto"/>
              <w:right w:val="single" w:sz="0" w:space="0" w:color="auto"/>
            </w:tcBorders>
          </w:tcPr>
          <w:p w14:paraId="7FA15F0E" w14:textId="77777777" w:rsidR="000E4353" w:rsidRPr="00A548E0" w:rsidRDefault="008E2E4A">
            <w:pPr>
              <w:rPr>
                <w:lang w:val="en-GB"/>
              </w:rPr>
            </w:pPr>
            <w:r w:rsidRPr="00A548E0">
              <w:rPr>
                <w:lang w:val="en-GB"/>
              </w:rPr>
              <w:t>TRN-01</w:t>
            </w:r>
          </w:p>
        </w:tc>
        <w:tc>
          <w:tcPr>
            <w:tcW w:w="1015" w:type="dxa"/>
            <w:tcBorders>
              <w:top w:val="single" w:sz="0" w:space="0" w:color="auto"/>
              <w:left w:val="single" w:sz="0" w:space="0" w:color="auto"/>
              <w:bottom w:val="single" w:sz="0" w:space="0" w:color="auto"/>
              <w:right w:val="single" w:sz="0" w:space="0" w:color="auto"/>
            </w:tcBorders>
          </w:tcPr>
          <w:p w14:paraId="6CC8A1AE" w14:textId="77777777" w:rsidR="000E4353" w:rsidRPr="00A548E0" w:rsidRDefault="008E2E4A">
            <w:pPr>
              <w:rPr>
                <w:lang w:val="en-GB"/>
              </w:rPr>
            </w:pPr>
            <w:r w:rsidRPr="00A548E0">
              <w:rPr>
                <w:lang w:val="en-GB"/>
              </w:rPr>
              <w:t>A</w:t>
            </w:r>
          </w:p>
        </w:tc>
        <w:tc>
          <w:tcPr>
            <w:tcW w:w="3956" w:type="dxa"/>
            <w:tcBorders>
              <w:top w:val="single" w:sz="0" w:space="0" w:color="auto"/>
              <w:left w:val="single" w:sz="0" w:space="0" w:color="auto"/>
              <w:bottom w:val="single" w:sz="0" w:space="0" w:color="auto"/>
              <w:right w:val="single" w:sz="0" w:space="0" w:color="auto"/>
            </w:tcBorders>
          </w:tcPr>
          <w:p w14:paraId="67EF8B51" w14:textId="77777777" w:rsidR="000E4353" w:rsidRPr="00A548E0" w:rsidRDefault="008E2E4A">
            <w:pPr>
              <w:rPr>
                <w:lang w:val="en-GB"/>
              </w:rPr>
            </w:pPr>
            <w:r w:rsidRPr="00A548E0">
              <w:rPr>
                <w:lang w:val="en-GB"/>
              </w:rPr>
              <w:t>On-site user training must be included.</w:t>
            </w:r>
          </w:p>
        </w:tc>
        <w:tc>
          <w:tcPr>
            <w:tcW w:w="2537" w:type="dxa"/>
            <w:tcBorders>
              <w:top w:val="single" w:sz="0" w:space="0" w:color="auto"/>
              <w:left w:val="single" w:sz="0" w:space="0" w:color="auto"/>
              <w:bottom w:val="single" w:sz="0" w:space="0" w:color="auto"/>
              <w:right w:val="single" w:sz="0" w:space="0" w:color="auto"/>
            </w:tcBorders>
          </w:tcPr>
          <w:p w14:paraId="6BC08D0C" w14:textId="77777777" w:rsidR="000E4353" w:rsidRPr="00A548E0" w:rsidRDefault="000E4353">
            <w:pPr>
              <w:rPr>
                <w:lang w:val="en-GB"/>
              </w:rPr>
            </w:pPr>
          </w:p>
        </w:tc>
      </w:tr>
      <w:tr w:rsidR="000E4353" w:rsidRPr="00A548E0" w14:paraId="15543C3A" w14:textId="77777777" w:rsidTr="00A17F55">
        <w:tc>
          <w:tcPr>
            <w:tcW w:w="1132" w:type="dxa"/>
            <w:tcBorders>
              <w:top w:val="single" w:sz="0" w:space="0" w:color="auto"/>
              <w:left w:val="single" w:sz="0" w:space="0" w:color="auto"/>
              <w:bottom w:val="single" w:sz="0" w:space="0" w:color="auto"/>
              <w:right w:val="single" w:sz="0" w:space="0" w:color="auto"/>
            </w:tcBorders>
          </w:tcPr>
          <w:p w14:paraId="140CF9ED" w14:textId="77777777" w:rsidR="000E4353" w:rsidRPr="00A548E0" w:rsidRDefault="008E2E4A">
            <w:pPr>
              <w:rPr>
                <w:lang w:val="en-GB"/>
              </w:rPr>
            </w:pPr>
            <w:r w:rsidRPr="00A548E0">
              <w:rPr>
                <w:lang w:val="en-GB"/>
              </w:rPr>
              <w:t>TRN-02</w:t>
            </w:r>
          </w:p>
        </w:tc>
        <w:tc>
          <w:tcPr>
            <w:tcW w:w="1015" w:type="dxa"/>
            <w:tcBorders>
              <w:top w:val="single" w:sz="0" w:space="0" w:color="auto"/>
              <w:left w:val="single" w:sz="0" w:space="0" w:color="auto"/>
              <w:bottom w:val="single" w:sz="0" w:space="0" w:color="auto"/>
              <w:right w:val="single" w:sz="0" w:space="0" w:color="auto"/>
            </w:tcBorders>
          </w:tcPr>
          <w:p w14:paraId="50DCB617" w14:textId="77777777" w:rsidR="000E4353" w:rsidRPr="00A548E0" w:rsidRDefault="008E2E4A">
            <w:pPr>
              <w:rPr>
                <w:lang w:val="en-GB"/>
              </w:rPr>
            </w:pPr>
            <w:r w:rsidRPr="00A548E0">
              <w:rPr>
                <w:lang w:val="en-GB"/>
              </w:rPr>
              <w:t>A</w:t>
            </w:r>
          </w:p>
        </w:tc>
        <w:tc>
          <w:tcPr>
            <w:tcW w:w="3956" w:type="dxa"/>
            <w:tcBorders>
              <w:top w:val="single" w:sz="0" w:space="0" w:color="auto"/>
              <w:left w:val="single" w:sz="0" w:space="0" w:color="auto"/>
              <w:bottom w:val="single" w:sz="0" w:space="0" w:color="auto"/>
              <w:right w:val="single" w:sz="0" w:space="0" w:color="auto"/>
            </w:tcBorders>
          </w:tcPr>
          <w:p w14:paraId="3E4264A6" w14:textId="77777777" w:rsidR="000E4353" w:rsidRPr="00A548E0" w:rsidRDefault="008E2E4A">
            <w:pPr>
              <w:rPr>
                <w:lang w:val="en-GB"/>
              </w:rPr>
            </w:pPr>
            <w:r w:rsidRPr="00A548E0">
              <w:rPr>
                <w:lang w:val="en-GB"/>
              </w:rPr>
              <w:t>Training costs must be included in the tender.</w:t>
            </w:r>
          </w:p>
        </w:tc>
        <w:tc>
          <w:tcPr>
            <w:tcW w:w="2537" w:type="dxa"/>
            <w:tcBorders>
              <w:top w:val="single" w:sz="0" w:space="0" w:color="auto"/>
              <w:left w:val="single" w:sz="0" w:space="0" w:color="auto"/>
              <w:bottom w:val="single" w:sz="0" w:space="0" w:color="auto"/>
              <w:right w:val="single" w:sz="0" w:space="0" w:color="auto"/>
            </w:tcBorders>
          </w:tcPr>
          <w:p w14:paraId="141C1B69" w14:textId="77777777" w:rsidR="000E4353" w:rsidRPr="00A548E0" w:rsidRDefault="000E4353">
            <w:pPr>
              <w:rPr>
                <w:lang w:val="en-GB"/>
              </w:rPr>
            </w:pPr>
          </w:p>
        </w:tc>
      </w:tr>
      <w:tr w:rsidR="00A17F55" w:rsidRPr="00A548E0" w14:paraId="1CEF4BC6" w14:textId="77777777" w:rsidTr="00A17F55">
        <w:tc>
          <w:tcPr>
            <w:tcW w:w="1132" w:type="dxa"/>
            <w:tcBorders>
              <w:top w:val="single" w:sz="0" w:space="0" w:color="auto"/>
              <w:left w:val="single" w:sz="0" w:space="0" w:color="auto"/>
              <w:bottom w:val="single" w:sz="0" w:space="0" w:color="auto"/>
              <w:right w:val="single" w:sz="0" w:space="0" w:color="auto"/>
            </w:tcBorders>
          </w:tcPr>
          <w:p w14:paraId="6A872A5E" w14:textId="588EEB23" w:rsidR="00A17F55" w:rsidRPr="00A548E0" w:rsidRDefault="00A17F55">
            <w:pPr>
              <w:rPr>
                <w:lang w:val="en-GB"/>
              </w:rPr>
            </w:pPr>
            <w:r>
              <w:rPr>
                <w:lang w:val="en-GB"/>
              </w:rPr>
              <w:t>TRN-03</w:t>
            </w:r>
          </w:p>
        </w:tc>
        <w:tc>
          <w:tcPr>
            <w:tcW w:w="1015" w:type="dxa"/>
            <w:tcBorders>
              <w:top w:val="single" w:sz="0" w:space="0" w:color="auto"/>
              <w:left w:val="single" w:sz="0" w:space="0" w:color="auto"/>
              <w:bottom w:val="single" w:sz="0" w:space="0" w:color="auto"/>
              <w:right w:val="single" w:sz="0" w:space="0" w:color="auto"/>
            </w:tcBorders>
          </w:tcPr>
          <w:p w14:paraId="5E714312" w14:textId="7DDF76A7" w:rsidR="00A17F55" w:rsidRPr="00A548E0" w:rsidRDefault="00A17F55">
            <w:pPr>
              <w:rPr>
                <w:lang w:val="en-GB"/>
              </w:rPr>
            </w:pPr>
            <w:r>
              <w:rPr>
                <w:lang w:val="en-GB"/>
              </w:rPr>
              <w:t>B</w:t>
            </w:r>
          </w:p>
        </w:tc>
        <w:tc>
          <w:tcPr>
            <w:tcW w:w="3956" w:type="dxa"/>
            <w:tcBorders>
              <w:top w:val="single" w:sz="0" w:space="0" w:color="auto"/>
              <w:left w:val="single" w:sz="0" w:space="0" w:color="auto"/>
              <w:bottom w:val="single" w:sz="0" w:space="0" w:color="auto"/>
              <w:right w:val="single" w:sz="0" w:space="0" w:color="auto"/>
            </w:tcBorders>
          </w:tcPr>
          <w:p w14:paraId="3A26EB19" w14:textId="186B3879" w:rsidR="00A17F55" w:rsidRPr="00A548E0" w:rsidRDefault="00A17F55">
            <w:pPr>
              <w:rPr>
                <w:lang w:val="en-GB"/>
              </w:rPr>
            </w:pPr>
            <w:r w:rsidRPr="00A17F55">
              <w:rPr>
                <w:lang w:val="en-GB"/>
              </w:rPr>
              <w:t>The Supplier should include advanced training for at least 1–2 core facility super‑users.</w:t>
            </w:r>
          </w:p>
        </w:tc>
        <w:tc>
          <w:tcPr>
            <w:tcW w:w="2537" w:type="dxa"/>
            <w:tcBorders>
              <w:top w:val="single" w:sz="0" w:space="0" w:color="auto"/>
              <w:left w:val="single" w:sz="0" w:space="0" w:color="auto"/>
              <w:bottom w:val="single" w:sz="0" w:space="0" w:color="auto"/>
              <w:right w:val="single" w:sz="0" w:space="0" w:color="auto"/>
            </w:tcBorders>
          </w:tcPr>
          <w:p w14:paraId="0215E498" w14:textId="77777777" w:rsidR="00A17F55" w:rsidRPr="00A548E0" w:rsidRDefault="00A17F55">
            <w:pPr>
              <w:rPr>
                <w:lang w:val="en-GB"/>
              </w:rPr>
            </w:pPr>
          </w:p>
        </w:tc>
      </w:tr>
    </w:tbl>
    <w:p w14:paraId="5B972F92" w14:textId="369F1F31" w:rsidR="000E4353" w:rsidRPr="00A548E0" w:rsidRDefault="007B48DD">
      <w:pPr>
        <w:pStyle w:val="Heading1"/>
        <w:rPr>
          <w:lang w:val="en-GB"/>
        </w:rPr>
      </w:pPr>
      <w:r w:rsidRPr="00A548E0">
        <w:rPr>
          <w:lang w:val="en-GB"/>
        </w:rPr>
        <w:t>4.11</w:t>
      </w:r>
      <w:r w:rsidR="008E2E4A" w:rsidRPr="00A548E0">
        <w:rPr>
          <w:lang w:val="en-GB"/>
        </w:rPr>
        <w:t>. Warranty, Support and Maintenance</w:t>
      </w:r>
    </w:p>
    <w:tbl>
      <w:tblPr>
        <w:tblW w:w="0" w:type="auto"/>
        <w:tblLook w:val="04A0" w:firstRow="1" w:lastRow="0" w:firstColumn="1" w:lastColumn="0" w:noHBand="0" w:noVBand="1"/>
      </w:tblPr>
      <w:tblGrid>
        <w:gridCol w:w="1132"/>
        <w:gridCol w:w="1015"/>
        <w:gridCol w:w="3956"/>
        <w:gridCol w:w="2537"/>
      </w:tblGrid>
      <w:tr w:rsidR="000E4353" w:rsidRPr="00A548E0" w14:paraId="0DF150D5" w14:textId="77777777" w:rsidTr="00D267D1">
        <w:tc>
          <w:tcPr>
            <w:tcW w:w="1132" w:type="dxa"/>
            <w:tcBorders>
              <w:top w:val="single" w:sz="0" w:space="0" w:color="auto"/>
              <w:left w:val="single" w:sz="0" w:space="0" w:color="auto"/>
              <w:bottom w:val="single" w:sz="0" w:space="0" w:color="auto"/>
              <w:right w:val="single" w:sz="0" w:space="0" w:color="auto"/>
            </w:tcBorders>
          </w:tcPr>
          <w:p w14:paraId="5208DE36" w14:textId="4E0BDDA4" w:rsidR="000E4353" w:rsidRPr="00A548E0" w:rsidRDefault="00D267D1">
            <w:pPr>
              <w:rPr>
                <w:b/>
                <w:bCs/>
                <w:lang w:val="en-GB"/>
              </w:rPr>
            </w:pPr>
            <w:r>
              <w:rPr>
                <w:b/>
                <w:bCs/>
                <w:lang w:val="en-GB"/>
              </w:rPr>
              <w:t>Req.</w:t>
            </w:r>
          </w:p>
        </w:tc>
        <w:tc>
          <w:tcPr>
            <w:tcW w:w="1015" w:type="dxa"/>
            <w:tcBorders>
              <w:top w:val="single" w:sz="0" w:space="0" w:color="auto"/>
              <w:left w:val="single" w:sz="0" w:space="0" w:color="auto"/>
              <w:bottom w:val="single" w:sz="0" w:space="0" w:color="auto"/>
              <w:right w:val="single" w:sz="0" w:space="0" w:color="auto"/>
            </w:tcBorders>
          </w:tcPr>
          <w:p w14:paraId="3941A638" w14:textId="77777777" w:rsidR="000E4353" w:rsidRPr="00A548E0" w:rsidRDefault="008E2E4A">
            <w:pPr>
              <w:rPr>
                <w:b/>
                <w:bCs/>
                <w:lang w:val="en-GB"/>
              </w:rPr>
            </w:pPr>
            <w:r w:rsidRPr="00A548E0">
              <w:rPr>
                <w:b/>
                <w:bCs/>
                <w:lang w:val="en-GB"/>
              </w:rPr>
              <w:t>Priority</w:t>
            </w:r>
          </w:p>
        </w:tc>
        <w:tc>
          <w:tcPr>
            <w:tcW w:w="3956" w:type="dxa"/>
            <w:tcBorders>
              <w:top w:val="single" w:sz="0" w:space="0" w:color="auto"/>
              <w:left w:val="single" w:sz="0" w:space="0" w:color="auto"/>
              <w:bottom w:val="single" w:sz="0" w:space="0" w:color="auto"/>
              <w:right w:val="single" w:sz="0" w:space="0" w:color="auto"/>
            </w:tcBorders>
          </w:tcPr>
          <w:p w14:paraId="26927BB3" w14:textId="77777777" w:rsidR="000E4353" w:rsidRPr="00A548E0" w:rsidRDefault="008E2E4A">
            <w:pPr>
              <w:rPr>
                <w:b/>
                <w:bCs/>
                <w:lang w:val="en-GB"/>
              </w:rPr>
            </w:pPr>
            <w:r w:rsidRPr="00A548E0">
              <w:rPr>
                <w:b/>
                <w:bCs/>
                <w:lang w:val="en-GB"/>
              </w:rPr>
              <w:t>Description</w:t>
            </w:r>
          </w:p>
        </w:tc>
        <w:tc>
          <w:tcPr>
            <w:tcW w:w="2537" w:type="dxa"/>
            <w:tcBorders>
              <w:top w:val="single" w:sz="0" w:space="0" w:color="auto"/>
              <w:left w:val="single" w:sz="0" w:space="0" w:color="auto"/>
              <w:bottom w:val="single" w:sz="0" w:space="0" w:color="auto"/>
              <w:right w:val="single" w:sz="0" w:space="0" w:color="auto"/>
            </w:tcBorders>
          </w:tcPr>
          <w:p w14:paraId="5CA05532" w14:textId="0C17B4B9" w:rsidR="000E4353" w:rsidRPr="00A548E0" w:rsidRDefault="00A33B25">
            <w:pPr>
              <w:rPr>
                <w:b/>
                <w:bCs/>
                <w:lang w:val="en-GB"/>
              </w:rPr>
            </w:pPr>
            <w:r w:rsidRPr="00A548E0">
              <w:rPr>
                <w:b/>
                <w:bCs/>
                <w:lang w:val="en-GB"/>
              </w:rPr>
              <w:t>Supplier’s response</w:t>
            </w:r>
          </w:p>
        </w:tc>
      </w:tr>
      <w:tr w:rsidR="000E4353" w:rsidRPr="00A548E0" w14:paraId="4885FD12" w14:textId="77777777" w:rsidTr="00D267D1">
        <w:tc>
          <w:tcPr>
            <w:tcW w:w="1132" w:type="dxa"/>
            <w:tcBorders>
              <w:top w:val="single" w:sz="0" w:space="0" w:color="auto"/>
              <w:left w:val="single" w:sz="0" w:space="0" w:color="auto"/>
              <w:bottom w:val="single" w:sz="0" w:space="0" w:color="auto"/>
              <w:right w:val="single" w:sz="0" w:space="0" w:color="auto"/>
            </w:tcBorders>
          </w:tcPr>
          <w:p w14:paraId="7DB6C3E8" w14:textId="77777777" w:rsidR="000E4353" w:rsidRPr="00A548E0" w:rsidRDefault="008E2E4A">
            <w:pPr>
              <w:rPr>
                <w:lang w:val="en-GB"/>
              </w:rPr>
            </w:pPr>
            <w:r w:rsidRPr="00A548E0">
              <w:rPr>
                <w:lang w:val="en-GB"/>
              </w:rPr>
              <w:t>SER-01</w:t>
            </w:r>
          </w:p>
        </w:tc>
        <w:tc>
          <w:tcPr>
            <w:tcW w:w="1015" w:type="dxa"/>
            <w:tcBorders>
              <w:top w:val="single" w:sz="0" w:space="0" w:color="auto"/>
              <w:left w:val="single" w:sz="0" w:space="0" w:color="auto"/>
              <w:bottom w:val="single" w:sz="0" w:space="0" w:color="auto"/>
              <w:right w:val="single" w:sz="0" w:space="0" w:color="auto"/>
            </w:tcBorders>
          </w:tcPr>
          <w:p w14:paraId="678694E3" w14:textId="77777777" w:rsidR="000E4353" w:rsidRPr="00A548E0" w:rsidRDefault="008E2E4A">
            <w:pPr>
              <w:rPr>
                <w:lang w:val="en-GB"/>
              </w:rPr>
            </w:pPr>
            <w:r w:rsidRPr="00A548E0">
              <w:rPr>
                <w:lang w:val="en-GB"/>
              </w:rPr>
              <w:t>A</w:t>
            </w:r>
          </w:p>
        </w:tc>
        <w:tc>
          <w:tcPr>
            <w:tcW w:w="3956" w:type="dxa"/>
            <w:tcBorders>
              <w:top w:val="single" w:sz="0" w:space="0" w:color="auto"/>
              <w:left w:val="single" w:sz="0" w:space="0" w:color="auto"/>
              <w:bottom w:val="single" w:sz="0" w:space="0" w:color="auto"/>
              <w:right w:val="single" w:sz="0" w:space="0" w:color="auto"/>
            </w:tcBorders>
          </w:tcPr>
          <w:p w14:paraId="310AC12D" w14:textId="0CD83E3F" w:rsidR="000E4353" w:rsidRPr="00A548E0" w:rsidRDefault="00D606E5">
            <w:pPr>
              <w:rPr>
                <w:lang w:val="en-GB"/>
              </w:rPr>
            </w:pPr>
            <w:r w:rsidRPr="00A548E0">
              <w:rPr>
                <w:lang w:val="en-GB"/>
              </w:rPr>
              <w:t>The Supplier must clearly specify warranty conditions and included services</w:t>
            </w:r>
            <w:r w:rsidR="008E2E4A" w:rsidRPr="00A548E0">
              <w:rPr>
                <w:lang w:val="en-GB"/>
              </w:rPr>
              <w:t>.</w:t>
            </w:r>
          </w:p>
        </w:tc>
        <w:tc>
          <w:tcPr>
            <w:tcW w:w="2537" w:type="dxa"/>
            <w:tcBorders>
              <w:top w:val="single" w:sz="0" w:space="0" w:color="auto"/>
              <w:left w:val="single" w:sz="0" w:space="0" w:color="auto"/>
              <w:bottom w:val="single" w:sz="0" w:space="0" w:color="auto"/>
              <w:right w:val="single" w:sz="0" w:space="0" w:color="auto"/>
            </w:tcBorders>
          </w:tcPr>
          <w:p w14:paraId="04A1A6BB" w14:textId="77777777" w:rsidR="000E4353" w:rsidRPr="00A548E0" w:rsidRDefault="000E4353">
            <w:pPr>
              <w:rPr>
                <w:lang w:val="en-GB"/>
              </w:rPr>
            </w:pPr>
          </w:p>
        </w:tc>
      </w:tr>
      <w:tr w:rsidR="000E4353" w:rsidRPr="00A548E0" w14:paraId="1A1FDC20" w14:textId="77777777" w:rsidTr="00D267D1">
        <w:tc>
          <w:tcPr>
            <w:tcW w:w="1132" w:type="dxa"/>
            <w:tcBorders>
              <w:top w:val="single" w:sz="0" w:space="0" w:color="auto"/>
              <w:left w:val="single" w:sz="0" w:space="0" w:color="auto"/>
              <w:bottom w:val="single" w:sz="0" w:space="0" w:color="auto"/>
              <w:right w:val="single" w:sz="0" w:space="0" w:color="auto"/>
            </w:tcBorders>
          </w:tcPr>
          <w:p w14:paraId="574A6AAA" w14:textId="77777777" w:rsidR="000E4353" w:rsidRPr="00A548E0" w:rsidRDefault="008E2E4A">
            <w:pPr>
              <w:rPr>
                <w:lang w:val="en-GB"/>
              </w:rPr>
            </w:pPr>
            <w:r w:rsidRPr="00A548E0">
              <w:rPr>
                <w:lang w:val="en-GB"/>
              </w:rPr>
              <w:lastRenderedPageBreak/>
              <w:t>SER-02</w:t>
            </w:r>
          </w:p>
        </w:tc>
        <w:tc>
          <w:tcPr>
            <w:tcW w:w="1015" w:type="dxa"/>
            <w:tcBorders>
              <w:top w:val="single" w:sz="0" w:space="0" w:color="auto"/>
              <w:left w:val="single" w:sz="0" w:space="0" w:color="auto"/>
              <w:bottom w:val="single" w:sz="0" w:space="0" w:color="auto"/>
              <w:right w:val="single" w:sz="0" w:space="0" w:color="auto"/>
            </w:tcBorders>
          </w:tcPr>
          <w:p w14:paraId="5CEACE67" w14:textId="552EAEC8" w:rsidR="000E4353" w:rsidRPr="00A548E0" w:rsidRDefault="004B3867">
            <w:pPr>
              <w:rPr>
                <w:lang w:val="en-GB"/>
              </w:rPr>
            </w:pPr>
            <w:r w:rsidRPr="00A548E0">
              <w:rPr>
                <w:lang w:val="en-GB"/>
              </w:rPr>
              <w:t>A</w:t>
            </w:r>
          </w:p>
        </w:tc>
        <w:tc>
          <w:tcPr>
            <w:tcW w:w="3956" w:type="dxa"/>
            <w:tcBorders>
              <w:top w:val="single" w:sz="0" w:space="0" w:color="auto"/>
              <w:left w:val="single" w:sz="0" w:space="0" w:color="auto"/>
              <w:bottom w:val="single" w:sz="0" w:space="0" w:color="auto"/>
              <w:right w:val="single" w:sz="0" w:space="0" w:color="auto"/>
            </w:tcBorders>
          </w:tcPr>
          <w:p w14:paraId="36FD2CAC" w14:textId="7FB92349" w:rsidR="000E4353" w:rsidRPr="00A548E0" w:rsidRDefault="00C50867">
            <w:pPr>
              <w:rPr>
                <w:lang w:val="en-GB"/>
              </w:rPr>
            </w:pPr>
            <w:r w:rsidRPr="00A548E0">
              <w:rPr>
                <w:lang w:val="en-GB"/>
              </w:rPr>
              <w:t xml:space="preserve">The Supplier </w:t>
            </w:r>
            <w:r w:rsidR="00A548E0" w:rsidRPr="00A548E0">
              <w:rPr>
                <w:lang w:val="en-GB"/>
              </w:rPr>
              <w:t>must</w:t>
            </w:r>
            <w:r w:rsidRPr="00A548E0">
              <w:rPr>
                <w:lang w:val="en-GB"/>
              </w:rPr>
              <w:t xml:space="preserve"> provide a minimum warranty period of 24 months from final acceptance of the system, including service and technical support.</w:t>
            </w:r>
          </w:p>
        </w:tc>
        <w:tc>
          <w:tcPr>
            <w:tcW w:w="2537" w:type="dxa"/>
            <w:tcBorders>
              <w:top w:val="single" w:sz="0" w:space="0" w:color="auto"/>
              <w:left w:val="single" w:sz="0" w:space="0" w:color="auto"/>
              <w:bottom w:val="single" w:sz="0" w:space="0" w:color="auto"/>
              <w:right w:val="single" w:sz="0" w:space="0" w:color="auto"/>
            </w:tcBorders>
          </w:tcPr>
          <w:p w14:paraId="29A78180" w14:textId="77777777" w:rsidR="000E4353" w:rsidRPr="00A548E0" w:rsidRDefault="000E4353">
            <w:pPr>
              <w:rPr>
                <w:lang w:val="en-GB"/>
              </w:rPr>
            </w:pPr>
          </w:p>
        </w:tc>
      </w:tr>
      <w:tr w:rsidR="00D267D1" w:rsidRPr="00A548E0" w14:paraId="1671FA50" w14:textId="77777777" w:rsidTr="00D267D1">
        <w:tc>
          <w:tcPr>
            <w:tcW w:w="1132" w:type="dxa"/>
            <w:tcBorders>
              <w:top w:val="single" w:sz="0" w:space="0" w:color="auto"/>
              <w:left w:val="single" w:sz="0" w:space="0" w:color="auto"/>
              <w:bottom w:val="single" w:sz="0" w:space="0" w:color="auto"/>
              <w:right w:val="single" w:sz="0" w:space="0" w:color="auto"/>
            </w:tcBorders>
          </w:tcPr>
          <w:p w14:paraId="019EAF41" w14:textId="2821184A" w:rsidR="00D267D1" w:rsidRPr="00A548E0" w:rsidRDefault="00D267D1">
            <w:pPr>
              <w:rPr>
                <w:lang w:val="en-GB"/>
              </w:rPr>
            </w:pPr>
            <w:r>
              <w:rPr>
                <w:lang w:val="en-GB"/>
              </w:rPr>
              <w:t>SER-03</w:t>
            </w:r>
          </w:p>
        </w:tc>
        <w:tc>
          <w:tcPr>
            <w:tcW w:w="1015" w:type="dxa"/>
            <w:tcBorders>
              <w:top w:val="single" w:sz="0" w:space="0" w:color="auto"/>
              <w:left w:val="single" w:sz="0" w:space="0" w:color="auto"/>
              <w:bottom w:val="single" w:sz="0" w:space="0" w:color="auto"/>
              <w:right w:val="single" w:sz="0" w:space="0" w:color="auto"/>
            </w:tcBorders>
          </w:tcPr>
          <w:p w14:paraId="3FB5FA80" w14:textId="18ADA38E" w:rsidR="00D267D1" w:rsidRPr="00A548E0" w:rsidRDefault="00D267D1">
            <w:pPr>
              <w:rPr>
                <w:lang w:val="en-GB"/>
              </w:rPr>
            </w:pPr>
            <w:r>
              <w:rPr>
                <w:lang w:val="en-GB"/>
              </w:rPr>
              <w:t>B</w:t>
            </w:r>
          </w:p>
        </w:tc>
        <w:tc>
          <w:tcPr>
            <w:tcW w:w="3956" w:type="dxa"/>
            <w:tcBorders>
              <w:top w:val="single" w:sz="0" w:space="0" w:color="auto"/>
              <w:left w:val="single" w:sz="0" w:space="0" w:color="auto"/>
              <w:bottom w:val="single" w:sz="0" w:space="0" w:color="auto"/>
              <w:right w:val="single" w:sz="0" w:space="0" w:color="auto"/>
            </w:tcBorders>
          </w:tcPr>
          <w:p w14:paraId="4357C895" w14:textId="33562F3C" w:rsidR="00D267D1" w:rsidRPr="00A548E0" w:rsidRDefault="00D267D1">
            <w:pPr>
              <w:rPr>
                <w:lang w:val="en-GB"/>
              </w:rPr>
            </w:pPr>
            <w:r w:rsidRPr="00D267D1">
              <w:rPr>
                <w:lang w:val="en-GB"/>
              </w:rPr>
              <w:t>The Supplier should specify service response times and availability of local/remote support.</w:t>
            </w:r>
          </w:p>
        </w:tc>
        <w:tc>
          <w:tcPr>
            <w:tcW w:w="2537" w:type="dxa"/>
            <w:tcBorders>
              <w:top w:val="single" w:sz="0" w:space="0" w:color="auto"/>
              <w:left w:val="single" w:sz="0" w:space="0" w:color="auto"/>
              <w:bottom w:val="single" w:sz="0" w:space="0" w:color="auto"/>
              <w:right w:val="single" w:sz="0" w:space="0" w:color="auto"/>
            </w:tcBorders>
          </w:tcPr>
          <w:p w14:paraId="19B6D765" w14:textId="77777777" w:rsidR="00D267D1" w:rsidRPr="00A548E0" w:rsidRDefault="00D267D1">
            <w:pPr>
              <w:rPr>
                <w:lang w:val="en-GB"/>
              </w:rPr>
            </w:pPr>
          </w:p>
        </w:tc>
      </w:tr>
      <w:tr w:rsidR="00D267D1" w:rsidRPr="00A548E0" w14:paraId="6ABC97A4" w14:textId="77777777" w:rsidTr="00D267D1">
        <w:tc>
          <w:tcPr>
            <w:tcW w:w="1132" w:type="dxa"/>
            <w:tcBorders>
              <w:top w:val="single" w:sz="0" w:space="0" w:color="auto"/>
              <w:left w:val="single" w:sz="0" w:space="0" w:color="auto"/>
              <w:bottom w:val="single" w:sz="0" w:space="0" w:color="auto"/>
              <w:right w:val="single" w:sz="0" w:space="0" w:color="auto"/>
            </w:tcBorders>
          </w:tcPr>
          <w:p w14:paraId="7DCE7AFE" w14:textId="0E38B051" w:rsidR="00D267D1" w:rsidRDefault="00D267D1">
            <w:pPr>
              <w:rPr>
                <w:lang w:val="en-GB"/>
              </w:rPr>
            </w:pPr>
            <w:r>
              <w:rPr>
                <w:lang w:val="en-GB"/>
              </w:rPr>
              <w:t>SER-04</w:t>
            </w:r>
          </w:p>
        </w:tc>
        <w:tc>
          <w:tcPr>
            <w:tcW w:w="1015" w:type="dxa"/>
            <w:tcBorders>
              <w:top w:val="single" w:sz="0" w:space="0" w:color="auto"/>
              <w:left w:val="single" w:sz="0" w:space="0" w:color="auto"/>
              <w:bottom w:val="single" w:sz="0" w:space="0" w:color="auto"/>
              <w:right w:val="single" w:sz="0" w:space="0" w:color="auto"/>
            </w:tcBorders>
          </w:tcPr>
          <w:p w14:paraId="75516A91" w14:textId="2FD0BBD0" w:rsidR="00D267D1" w:rsidRDefault="00D267D1">
            <w:pPr>
              <w:rPr>
                <w:lang w:val="en-GB"/>
              </w:rPr>
            </w:pPr>
            <w:r>
              <w:rPr>
                <w:lang w:val="en-GB"/>
              </w:rPr>
              <w:t>B</w:t>
            </w:r>
          </w:p>
        </w:tc>
        <w:tc>
          <w:tcPr>
            <w:tcW w:w="3956" w:type="dxa"/>
            <w:tcBorders>
              <w:top w:val="single" w:sz="0" w:space="0" w:color="auto"/>
              <w:left w:val="single" w:sz="0" w:space="0" w:color="auto"/>
              <w:bottom w:val="single" w:sz="0" w:space="0" w:color="auto"/>
              <w:right w:val="single" w:sz="0" w:space="0" w:color="auto"/>
            </w:tcBorders>
          </w:tcPr>
          <w:p w14:paraId="4F722619" w14:textId="44920850" w:rsidR="00D267D1" w:rsidRPr="00D267D1" w:rsidRDefault="00D267D1">
            <w:pPr>
              <w:rPr>
                <w:lang w:val="en-GB"/>
              </w:rPr>
            </w:pPr>
            <w:r w:rsidRPr="00D267D1">
              <w:rPr>
                <w:lang w:val="en-GB"/>
              </w:rPr>
              <w:t>The Supplier should describe preventive maintenance schedule and typical annual running costs (consumables, service).</w:t>
            </w:r>
          </w:p>
        </w:tc>
        <w:tc>
          <w:tcPr>
            <w:tcW w:w="2537" w:type="dxa"/>
            <w:tcBorders>
              <w:top w:val="single" w:sz="0" w:space="0" w:color="auto"/>
              <w:left w:val="single" w:sz="0" w:space="0" w:color="auto"/>
              <w:bottom w:val="single" w:sz="0" w:space="0" w:color="auto"/>
              <w:right w:val="single" w:sz="0" w:space="0" w:color="auto"/>
            </w:tcBorders>
          </w:tcPr>
          <w:p w14:paraId="692C7CCC" w14:textId="77777777" w:rsidR="00D267D1" w:rsidRPr="00A548E0" w:rsidRDefault="00D267D1">
            <w:pPr>
              <w:rPr>
                <w:lang w:val="en-GB"/>
              </w:rPr>
            </w:pPr>
          </w:p>
        </w:tc>
      </w:tr>
      <w:tr w:rsidR="00DA348A" w:rsidRPr="00A548E0" w14:paraId="53E7CFC7" w14:textId="77777777" w:rsidTr="00D267D1">
        <w:tc>
          <w:tcPr>
            <w:tcW w:w="1132" w:type="dxa"/>
            <w:tcBorders>
              <w:top w:val="single" w:sz="0" w:space="0" w:color="auto"/>
              <w:left w:val="single" w:sz="0" w:space="0" w:color="auto"/>
              <w:bottom w:val="single" w:sz="0" w:space="0" w:color="auto"/>
              <w:right w:val="single" w:sz="0" w:space="0" w:color="auto"/>
            </w:tcBorders>
          </w:tcPr>
          <w:p w14:paraId="022C802B" w14:textId="1E5E4742" w:rsidR="00DA348A" w:rsidRDefault="00DA348A">
            <w:pPr>
              <w:rPr>
                <w:lang w:val="en-GB"/>
              </w:rPr>
            </w:pPr>
            <w:r>
              <w:rPr>
                <w:lang w:val="en-GB"/>
              </w:rPr>
              <w:t>SER-05</w:t>
            </w:r>
          </w:p>
        </w:tc>
        <w:tc>
          <w:tcPr>
            <w:tcW w:w="1015" w:type="dxa"/>
            <w:tcBorders>
              <w:top w:val="single" w:sz="0" w:space="0" w:color="auto"/>
              <w:left w:val="single" w:sz="0" w:space="0" w:color="auto"/>
              <w:bottom w:val="single" w:sz="0" w:space="0" w:color="auto"/>
              <w:right w:val="single" w:sz="0" w:space="0" w:color="auto"/>
            </w:tcBorders>
          </w:tcPr>
          <w:p w14:paraId="003DA57A" w14:textId="21E0787C" w:rsidR="00DA348A" w:rsidRDefault="00DA348A">
            <w:pPr>
              <w:rPr>
                <w:lang w:val="en-GB"/>
              </w:rPr>
            </w:pPr>
            <w:r>
              <w:rPr>
                <w:lang w:val="en-GB"/>
              </w:rPr>
              <w:t>A</w:t>
            </w:r>
          </w:p>
        </w:tc>
        <w:tc>
          <w:tcPr>
            <w:tcW w:w="3956" w:type="dxa"/>
            <w:tcBorders>
              <w:top w:val="single" w:sz="0" w:space="0" w:color="auto"/>
              <w:left w:val="single" w:sz="0" w:space="0" w:color="auto"/>
              <w:bottom w:val="single" w:sz="0" w:space="0" w:color="auto"/>
              <w:right w:val="single" w:sz="0" w:space="0" w:color="auto"/>
            </w:tcBorders>
          </w:tcPr>
          <w:p w14:paraId="5801E11C" w14:textId="47933011" w:rsidR="00DA348A" w:rsidRPr="00D267D1" w:rsidRDefault="00DA348A">
            <w:pPr>
              <w:rPr>
                <w:lang w:val="en-GB"/>
              </w:rPr>
            </w:pPr>
            <w:r w:rsidRPr="00DA348A">
              <w:rPr>
                <w:lang w:val="en-GB"/>
              </w:rPr>
              <w:t xml:space="preserve">The Supplier </w:t>
            </w:r>
            <w:r w:rsidR="0024488A">
              <w:rPr>
                <w:lang w:val="en-GB"/>
              </w:rPr>
              <w:t>must</w:t>
            </w:r>
            <w:r w:rsidRPr="00DA348A">
              <w:rPr>
                <w:lang w:val="en-GB"/>
              </w:rPr>
              <w:t xml:space="preserve"> provide a documented preventive maintenance programme for the offered system.</w:t>
            </w:r>
          </w:p>
        </w:tc>
        <w:tc>
          <w:tcPr>
            <w:tcW w:w="2537" w:type="dxa"/>
            <w:tcBorders>
              <w:top w:val="single" w:sz="0" w:space="0" w:color="auto"/>
              <w:left w:val="single" w:sz="0" w:space="0" w:color="auto"/>
              <w:bottom w:val="single" w:sz="0" w:space="0" w:color="auto"/>
              <w:right w:val="single" w:sz="0" w:space="0" w:color="auto"/>
            </w:tcBorders>
          </w:tcPr>
          <w:p w14:paraId="5B25CAF4" w14:textId="77777777" w:rsidR="00DA348A" w:rsidRPr="00A548E0" w:rsidRDefault="00DA348A">
            <w:pPr>
              <w:rPr>
                <w:lang w:val="en-GB"/>
              </w:rPr>
            </w:pPr>
          </w:p>
        </w:tc>
      </w:tr>
      <w:tr w:rsidR="00DA348A" w:rsidRPr="00A548E0" w14:paraId="32A17FED" w14:textId="77777777" w:rsidTr="00D267D1">
        <w:tc>
          <w:tcPr>
            <w:tcW w:w="1132" w:type="dxa"/>
            <w:tcBorders>
              <w:top w:val="single" w:sz="0" w:space="0" w:color="auto"/>
              <w:left w:val="single" w:sz="0" w:space="0" w:color="auto"/>
              <w:bottom w:val="single" w:sz="0" w:space="0" w:color="auto"/>
              <w:right w:val="single" w:sz="0" w:space="0" w:color="auto"/>
            </w:tcBorders>
          </w:tcPr>
          <w:p w14:paraId="6F747C2E" w14:textId="2536C05A" w:rsidR="00DA348A" w:rsidRDefault="00DA348A">
            <w:pPr>
              <w:rPr>
                <w:lang w:val="en-GB"/>
              </w:rPr>
            </w:pPr>
            <w:r>
              <w:rPr>
                <w:lang w:val="en-GB"/>
              </w:rPr>
              <w:t>SER-06</w:t>
            </w:r>
          </w:p>
        </w:tc>
        <w:tc>
          <w:tcPr>
            <w:tcW w:w="1015" w:type="dxa"/>
            <w:tcBorders>
              <w:top w:val="single" w:sz="0" w:space="0" w:color="auto"/>
              <w:left w:val="single" w:sz="0" w:space="0" w:color="auto"/>
              <w:bottom w:val="single" w:sz="0" w:space="0" w:color="auto"/>
              <w:right w:val="single" w:sz="0" w:space="0" w:color="auto"/>
            </w:tcBorders>
          </w:tcPr>
          <w:p w14:paraId="62CCED2A" w14:textId="407DF1D2" w:rsidR="00DA348A" w:rsidRDefault="00DA348A">
            <w:pPr>
              <w:rPr>
                <w:lang w:val="en-GB"/>
              </w:rPr>
            </w:pPr>
            <w:r>
              <w:rPr>
                <w:lang w:val="en-GB"/>
              </w:rPr>
              <w:t>A</w:t>
            </w:r>
          </w:p>
        </w:tc>
        <w:tc>
          <w:tcPr>
            <w:tcW w:w="3956" w:type="dxa"/>
            <w:tcBorders>
              <w:top w:val="single" w:sz="0" w:space="0" w:color="auto"/>
              <w:left w:val="single" w:sz="0" w:space="0" w:color="auto"/>
              <w:bottom w:val="single" w:sz="0" w:space="0" w:color="auto"/>
              <w:right w:val="single" w:sz="0" w:space="0" w:color="auto"/>
            </w:tcBorders>
          </w:tcPr>
          <w:p w14:paraId="6AB35938" w14:textId="601654C6" w:rsidR="00DA348A" w:rsidRPr="00DA348A" w:rsidRDefault="00DA348A">
            <w:pPr>
              <w:rPr>
                <w:lang w:val="en-GB"/>
              </w:rPr>
            </w:pPr>
            <w:r w:rsidRPr="00DA348A">
              <w:rPr>
                <w:lang w:val="en-GB"/>
              </w:rPr>
              <w:t xml:space="preserve">The Supplier </w:t>
            </w:r>
            <w:r>
              <w:rPr>
                <w:lang w:val="en-GB"/>
              </w:rPr>
              <w:t>must</w:t>
            </w:r>
            <w:r w:rsidRPr="00DA348A">
              <w:rPr>
                <w:lang w:val="en-GB"/>
              </w:rPr>
              <w:t xml:space="preserve"> describe how the system is designed to support repairability and long operational lifetime, including availability of replacement parts, service personnel and software support.</w:t>
            </w:r>
          </w:p>
        </w:tc>
        <w:tc>
          <w:tcPr>
            <w:tcW w:w="2537" w:type="dxa"/>
            <w:tcBorders>
              <w:top w:val="single" w:sz="0" w:space="0" w:color="auto"/>
              <w:left w:val="single" w:sz="0" w:space="0" w:color="auto"/>
              <w:bottom w:val="single" w:sz="0" w:space="0" w:color="auto"/>
              <w:right w:val="single" w:sz="0" w:space="0" w:color="auto"/>
            </w:tcBorders>
          </w:tcPr>
          <w:p w14:paraId="7D72A7EF" w14:textId="77777777" w:rsidR="00DA348A" w:rsidRPr="00A548E0" w:rsidRDefault="00DA348A">
            <w:pPr>
              <w:rPr>
                <w:lang w:val="en-GB"/>
              </w:rPr>
            </w:pPr>
          </w:p>
        </w:tc>
      </w:tr>
    </w:tbl>
    <w:p w14:paraId="7A81CABD" w14:textId="5D0DBD24" w:rsidR="000E4353" w:rsidRDefault="007B48DD">
      <w:pPr>
        <w:pStyle w:val="Heading1"/>
        <w:rPr>
          <w:lang w:val="en-GB"/>
        </w:rPr>
      </w:pPr>
      <w:r w:rsidRPr="00A548E0">
        <w:rPr>
          <w:lang w:val="en-GB"/>
        </w:rPr>
        <w:t>4.12</w:t>
      </w:r>
      <w:r w:rsidR="008E2E4A" w:rsidRPr="00A548E0">
        <w:rPr>
          <w:lang w:val="en-GB"/>
        </w:rPr>
        <w:t xml:space="preserve"> Options</w:t>
      </w:r>
    </w:p>
    <w:p w14:paraId="34D5360E" w14:textId="3F4C127A" w:rsidR="00C85CB9" w:rsidRPr="00C85CB9" w:rsidRDefault="00C85CB9" w:rsidP="00C85CB9">
      <w:r w:rsidRPr="00C85CB9">
        <w:t xml:space="preserve">Optional components may be taken into consideration in the qualitative evaluation where they contribute to increased functionality, flexibility, or future usability of the system. However, the evaluation will primarily </w:t>
      </w:r>
      <w:r w:rsidRPr="00C85CB9">
        <w:t>emphasize</w:t>
      </w:r>
      <w:r w:rsidRPr="00C85CB9">
        <w:t xml:space="preserve"> the performance and functionality of the base configuration within the defined budget.</w:t>
      </w:r>
    </w:p>
    <w:tbl>
      <w:tblPr>
        <w:tblW w:w="0" w:type="auto"/>
        <w:tblLook w:val="04A0" w:firstRow="1" w:lastRow="0" w:firstColumn="1" w:lastColumn="0" w:noHBand="0" w:noVBand="1"/>
      </w:tblPr>
      <w:tblGrid>
        <w:gridCol w:w="1122"/>
        <w:gridCol w:w="1015"/>
        <w:gridCol w:w="3980"/>
        <w:gridCol w:w="2523"/>
      </w:tblGrid>
      <w:tr w:rsidR="000E4353" w:rsidRPr="00A548E0" w14:paraId="2B1C7C1B" w14:textId="77777777" w:rsidTr="005F7E74">
        <w:tc>
          <w:tcPr>
            <w:tcW w:w="1122" w:type="dxa"/>
            <w:tcBorders>
              <w:top w:val="single" w:sz="0" w:space="0" w:color="auto"/>
              <w:left w:val="single" w:sz="0" w:space="0" w:color="auto"/>
              <w:bottom w:val="single" w:sz="0" w:space="0" w:color="auto"/>
              <w:right w:val="single" w:sz="0" w:space="0" w:color="auto"/>
            </w:tcBorders>
          </w:tcPr>
          <w:p w14:paraId="604BC100" w14:textId="19A23CD0" w:rsidR="000E4353" w:rsidRPr="00A548E0" w:rsidRDefault="00D267D1">
            <w:pPr>
              <w:rPr>
                <w:b/>
                <w:bCs/>
                <w:lang w:val="en-GB"/>
              </w:rPr>
            </w:pPr>
            <w:r>
              <w:rPr>
                <w:b/>
                <w:bCs/>
                <w:lang w:val="en-GB"/>
              </w:rPr>
              <w:t>Req.</w:t>
            </w:r>
          </w:p>
        </w:tc>
        <w:tc>
          <w:tcPr>
            <w:tcW w:w="1015" w:type="dxa"/>
            <w:tcBorders>
              <w:top w:val="single" w:sz="0" w:space="0" w:color="auto"/>
              <w:left w:val="single" w:sz="0" w:space="0" w:color="auto"/>
              <w:bottom w:val="single" w:sz="0" w:space="0" w:color="auto"/>
              <w:right w:val="single" w:sz="0" w:space="0" w:color="auto"/>
            </w:tcBorders>
          </w:tcPr>
          <w:p w14:paraId="5537FF15" w14:textId="77777777" w:rsidR="000E4353" w:rsidRPr="00A548E0" w:rsidRDefault="008E2E4A">
            <w:pPr>
              <w:rPr>
                <w:b/>
                <w:bCs/>
                <w:lang w:val="en-GB"/>
              </w:rPr>
            </w:pPr>
            <w:r w:rsidRPr="00A548E0">
              <w:rPr>
                <w:b/>
                <w:bCs/>
                <w:lang w:val="en-GB"/>
              </w:rPr>
              <w:t>Priority</w:t>
            </w:r>
          </w:p>
        </w:tc>
        <w:tc>
          <w:tcPr>
            <w:tcW w:w="3980" w:type="dxa"/>
            <w:tcBorders>
              <w:top w:val="single" w:sz="0" w:space="0" w:color="auto"/>
              <w:left w:val="single" w:sz="0" w:space="0" w:color="auto"/>
              <w:bottom w:val="single" w:sz="0" w:space="0" w:color="auto"/>
              <w:right w:val="single" w:sz="0" w:space="0" w:color="auto"/>
            </w:tcBorders>
          </w:tcPr>
          <w:p w14:paraId="6041998D" w14:textId="77777777" w:rsidR="000E4353" w:rsidRPr="00A548E0" w:rsidRDefault="008E2E4A">
            <w:pPr>
              <w:rPr>
                <w:b/>
                <w:bCs/>
                <w:lang w:val="en-GB"/>
              </w:rPr>
            </w:pPr>
            <w:r w:rsidRPr="00A548E0">
              <w:rPr>
                <w:b/>
                <w:bCs/>
                <w:lang w:val="en-GB"/>
              </w:rPr>
              <w:t>Description</w:t>
            </w:r>
          </w:p>
        </w:tc>
        <w:tc>
          <w:tcPr>
            <w:tcW w:w="2523" w:type="dxa"/>
            <w:tcBorders>
              <w:top w:val="single" w:sz="0" w:space="0" w:color="auto"/>
              <w:left w:val="single" w:sz="0" w:space="0" w:color="auto"/>
              <w:bottom w:val="single" w:sz="0" w:space="0" w:color="auto"/>
              <w:right w:val="single" w:sz="0" w:space="0" w:color="auto"/>
            </w:tcBorders>
          </w:tcPr>
          <w:p w14:paraId="4FAC96A8" w14:textId="4441B108" w:rsidR="000E4353" w:rsidRPr="00A548E0" w:rsidRDefault="00A33B25">
            <w:pPr>
              <w:rPr>
                <w:b/>
                <w:bCs/>
                <w:lang w:val="en-GB"/>
              </w:rPr>
            </w:pPr>
            <w:r w:rsidRPr="00A548E0">
              <w:rPr>
                <w:b/>
                <w:bCs/>
                <w:lang w:val="en-GB"/>
              </w:rPr>
              <w:t>Supplier’s response</w:t>
            </w:r>
          </w:p>
        </w:tc>
      </w:tr>
      <w:tr w:rsidR="000E4353" w:rsidRPr="00A548E0" w14:paraId="102C278E" w14:textId="77777777" w:rsidTr="005F7E74">
        <w:tc>
          <w:tcPr>
            <w:tcW w:w="1122" w:type="dxa"/>
            <w:tcBorders>
              <w:top w:val="single" w:sz="0" w:space="0" w:color="auto"/>
              <w:left w:val="single" w:sz="0" w:space="0" w:color="auto"/>
              <w:bottom w:val="single" w:sz="0" w:space="0" w:color="auto"/>
              <w:right w:val="single" w:sz="0" w:space="0" w:color="auto"/>
            </w:tcBorders>
          </w:tcPr>
          <w:p w14:paraId="7ED1DFD0" w14:textId="77777777" w:rsidR="000E4353" w:rsidRPr="00A548E0" w:rsidRDefault="008E2E4A">
            <w:pPr>
              <w:rPr>
                <w:lang w:val="en-GB"/>
              </w:rPr>
            </w:pPr>
            <w:r w:rsidRPr="00A548E0">
              <w:rPr>
                <w:lang w:val="en-GB"/>
              </w:rPr>
              <w:t>OPTN-01</w:t>
            </w:r>
          </w:p>
        </w:tc>
        <w:tc>
          <w:tcPr>
            <w:tcW w:w="1015" w:type="dxa"/>
            <w:tcBorders>
              <w:top w:val="single" w:sz="0" w:space="0" w:color="auto"/>
              <w:left w:val="single" w:sz="0" w:space="0" w:color="auto"/>
              <w:bottom w:val="single" w:sz="0" w:space="0" w:color="auto"/>
              <w:right w:val="single" w:sz="0" w:space="0" w:color="auto"/>
            </w:tcBorders>
          </w:tcPr>
          <w:p w14:paraId="0534B62E" w14:textId="77777777" w:rsidR="000E4353" w:rsidRDefault="00B07B1D">
            <w:pPr>
              <w:rPr>
                <w:lang w:val="en-GB"/>
              </w:rPr>
            </w:pPr>
            <w:r>
              <w:rPr>
                <w:lang w:val="en-GB"/>
              </w:rPr>
              <w:t>A</w:t>
            </w:r>
          </w:p>
          <w:p w14:paraId="54841DC1" w14:textId="755A0BAB" w:rsidR="00B07B1D" w:rsidRPr="00A548E0" w:rsidRDefault="00B07B1D">
            <w:pPr>
              <w:rPr>
                <w:lang w:val="en-GB"/>
              </w:rPr>
            </w:pPr>
          </w:p>
        </w:tc>
        <w:tc>
          <w:tcPr>
            <w:tcW w:w="3980" w:type="dxa"/>
            <w:tcBorders>
              <w:top w:val="single" w:sz="0" w:space="0" w:color="auto"/>
              <w:left w:val="single" w:sz="0" w:space="0" w:color="auto"/>
              <w:bottom w:val="single" w:sz="0" w:space="0" w:color="auto"/>
              <w:right w:val="single" w:sz="0" w:space="0" w:color="auto"/>
            </w:tcBorders>
          </w:tcPr>
          <w:p w14:paraId="6B76643B" w14:textId="03783F68" w:rsidR="000E4353" w:rsidRPr="00A548E0" w:rsidRDefault="00D267D1">
            <w:pPr>
              <w:rPr>
                <w:lang w:val="en-GB"/>
              </w:rPr>
            </w:pPr>
            <w:r w:rsidRPr="00D267D1">
              <w:rPr>
                <w:lang w:val="en-GB"/>
              </w:rPr>
              <w:t xml:space="preserve">All optional components </w:t>
            </w:r>
            <w:r w:rsidR="0024488A">
              <w:rPr>
                <w:lang w:val="en-GB"/>
              </w:rPr>
              <w:t>must</w:t>
            </w:r>
            <w:r w:rsidRPr="00D267D1">
              <w:rPr>
                <w:lang w:val="en-GB"/>
              </w:rPr>
              <w:t xml:space="preserve"> be priced separately and clearly linked to the base configuration.</w:t>
            </w:r>
          </w:p>
        </w:tc>
        <w:tc>
          <w:tcPr>
            <w:tcW w:w="2523" w:type="dxa"/>
            <w:tcBorders>
              <w:top w:val="single" w:sz="0" w:space="0" w:color="auto"/>
              <w:left w:val="single" w:sz="0" w:space="0" w:color="auto"/>
              <w:bottom w:val="single" w:sz="0" w:space="0" w:color="auto"/>
              <w:right w:val="single" w:sz="0" w:space="0" w:color="auto"/>
            </w:tcBorders>
          </w:tcPr>
          <w:p w14:paraId="37F01396" w14:textId="77777777" w:rsidR="000E4353" w:rsidRPr="00A548E0" w:rsidRDefault="000E4353">
            <w:pPr>
              <w:rPr>
                <w:lang w:val="en-GB"/>
              </w:rPr>
            </w:pPr>
          </w:p>
        </w:tc>
      </w:tr>
      <w:tr w:rsidR="000E4353" w:rsidRPr="00A548E0" w14:paraId="11324F66" w14:textId="77777777" w:rsidTr="005F7E74">
        <w:tc>
          <w:tcPr>
            <w:tcW w:w="1122" w:type="dxa"/>
            <w:tcBorders>
              <w:top w:val="single" w:sz="0" w:space="0" w:color="auto"/>
              <w:left w:val="single" w:sz="0" w:space="0" w:color="auto"/>
              <w:bottom w:val="single" w:sz="0" w:space="0" w:color="auto"/>
              <w:right w:val="single" w:sz="0" w:space="0" w:color="auto"/>
            </w:tcBorders>
          </w:tcPr>
          <w:p w14:paraId="08F61FB2" w14:textId="77777777" w:rsidR="000E4353" w:rsidRPr="00A548E0" w:rsidRDefault="008E2E4A">
            <w:pPr>
              <w:rPr>
                <w:lang w:val="en-GB"/>
              </w:rPr>
            </w:pPr>
            <w:r w:rsidRPr="00A548E0">
              <w:rPr>
                <w:lang w:val="en-GB"/>
              </w:rPr>
              <w:t>OPTN-02</w:t>
            </w:r>
          </w:p>
        </w:tc>
        <w:tc>
          <w:tcPr>
            <w:tcW w:w="1015" w:type="dxa"/>
            <w:tcBorders>
              <w:top w:val="single" w:sz="0" w:space="0" w:color="auto"/>
              <w:left w:val="single" w:sz="0" w:space="0" w:color="auto"/>
              <w:bottom w:val="single" w:sz="0" w:space="0" w:color="auto"/>
              <w:right w:val="single" w:sz="0" w:space="0" w:color="auto"/>
            </w:tcBorders>
          </w:tcPr>
          <w:p w14:paraId="652AB07A" w14:textId="77777777" w:rsidR="000E4353" w:rsidRPr="00A548E0" w:rsidRDefault="008E2E4A">
            <w:pPr>
              <w:rPr>
                <w:lang w:val="en-GB"/>
              </w:rPr>
            </w:pPr>
            <w:r w:rsidRPr="00A548E0">
              <w:rPr>
                <w:lang w:val="en-GB"/>
              </w:rPr>
              <w:t>B</w:t>
            </w:r>
          </w:p>
        </w:tc>
        <w:tc>
          <w:tcPr>
            <w:tcW w:w="3980" w:type="dxa"/>
            <w:tcBorders>
              <w:top w:val="single" w:sz="0" w:space="0" w:color="auto"/>
              <w:left w:val="single" w:sz="0" w:space="0" w:color="auto"/>
              <w:bottom w:val="single" w:sz="0" w:space="0" w:color="auto"/>
              <w:right w:val="single" w:sz="0" w:space="0" w:color="auto"/>
            </w:tcBorders>
          </w:tcPr>
          <w:p w14:paraId="31C116BB" w14:textId="08F78880" w:rsidR="000E4353" w:rsidRPr="00A548E0" w:rsidRDefault="00C359BF">
            <w:pPr>
              <w:rPr>
                <w:lang w:val="en-GB"/>
              </w:rPr>
            </w:pPr>
            <w:r w:rsidRPr="00A548E0">
              <w:rPr>
                <w:lang w:val="en-GB"/>
              </w:rPr>
              <w:t>Autosampler should be offered as an option</w:t>
            </w:r>
            <w:r w:rsidR="008E2E4A" w:rsidRPr="00A548E0">
              <w:rPr>
                <w:lang w:val="en-GB"/>
              </w:rPr>
              <w:t>.</w:t>
            </w:r>
          </w:p>
        </w:tc>
        <w:tc>
          <w:tcPr>
            <w:tcW w:w="2523" w:type="dxa"/>
            <w:tcBorders>
              <w:top w:val="single" w:sz="0" w:space="0" w:color="auto"/>
              <w:left w:val="single" w:sz="0" w:space="0" w:color="auto"/>
              <w:bottom w:val="single" w:sz="0" w:space="0" w:color="auto"/>
              <w:right w:val="single" w:sz="0" w:space="0" w:color="auto"/>
            </w:tcBorders>
          </w:tcPr>
          <w:p w14:paraId="5791D8AD" w14:textId="77777777" w:rsidR="000E4353" w:rsidRPr="00A548E0" w:rsidRDefault="000E4353">
            <w:pPr>
              <w:rPr>
                <w:lang w:val="en-GB"/>
              </w:rPr>
            </w:pPr>
          </w:p>
        </w:tc>
      </w:tr>
      <w:tr w:rsidR="0001758F" w:rsidRPr="00A548E0" w14:paraId="7835721C" w14:textId="77777777" w:rsidTr="005F7E74">
        <w:tc>
          <w:tcPr>
            <w:tcW w:w="1122" w:type="dxa"/>
            <w:tcBorders>
              <w:top w:val="single" w:sz="0" w:space="0" w:color="auto"/>
              <w:left w:val="single" w:sz="0" w:space="0" w:color="auto"/>
              <w:bottom w:val="single" w:sz="0" w:space="0" w:color="auto"/>
              <w:right w:val="single" w:sz="0" w:space="0" w:color="auto"/>
            </w:tcBorders>
          </w:tcPr>
          <w:p w14:paraId="03936F26" w14:textId="0555F3D5" w:rsidR="0001758F" w:rsidRPr="00A548E0" w:rsidRDefault="0001758F">
            <w:pPr>
              <w:rPr>
                <w:lang w:val="en-GB"/>
              </w:rPr>
            </w:pPr>
            <w:r w:rsidRPr="00A548E0">
              <w:rPr>
                <w:lang w:val="en-GB"/>
              </w:rPr>
              <w:t>OPTN-03</w:t>
            </w:r>
          </w:p>
        </w:tc>
        <w:tc>
          <w:tcPr>
            <w:tcW w:w="1015" w:type="dxa"/>
            <w:tcBorders>
              <w:top w:val="single" w:sz="0" w:space="0" w:color="auto"/>
              <w:left w:val="single" w:sz="0" w:space="0" w:color="auto"/>
              <w:bottom w:val="single" w:sz="0" w:space="0" w:color="auto"/>
              <w:right w:val="single" w:sz="0" w:space="0" w:color="auto"/>
            </w:tcBorders>
          </w:tcPr>
          <w:p w14:paraId="4A1BA579" w14:textId="4D77D31F" w:rsidR="0001758F" w:rsidRPr="00A548E0" w:rsidRDefault="0001758F">
            <w:pPr>
              <w:rPr>
                <w:lang w:val="en-GB"/>
              </w:rPr>
            </w:pPr>
            <w:r w:rsidRPr="00A548E0">
              <w:rPr>
                <w:lang w:val="en-GB"/>
              </w:rPr>
              <w:t>B</w:t>
            </w:r>
          </w:p>
        </w:tc>
        <w:tc>
          <w:tcPr>
            <w:tcW w:w="3980" w:type="dxa"/>
            <w:tcBorders>
              <w:top w:val="single" w:sz="0" w:space="0" w:color="auto"/>
              <w:left w:val="single" w:sz="0" w:space="0" w:color="auto"/>
              <w:bottom w:val="single" w:sz="0" w:space="0" w:color="auto"/>
              <w:right w:val="single" w:sz="0" w:space="0" w:color="auto"/>
            </w:tcBorders>
          </w:tcPr>
          <w:p w14:paraId="21A7F44B" w14:textId="62B0F98F" w:rsidR="0001758F" w:rsidRPr="00A548E0" w:rsidRDefault="00C359BF">
            <w:pPr>
              <w:rPr>
                <w:lang w:val="en-GB"/>
              </w:rPr>
            </w:pPr>
            <w:r w:rsidRPr="00A548E0">
              <w:rPr>
                <w:lang w:val="en-GB"/>
              </w:rPr>
              <w:t>Spectral detection capability may be offered as an option</w:t>
            </w:r>
            <w:r>
              <w:rPr>
                <w:lang w:val="en-GB"/>
              </w:rPr>
              <w:t>.</w:t>
            </w:r>
          </w:p>
        </w:tc>
        <w:tc>
          <w:tcPr>
            <w:tcW w:w="2523" w:type="dxa"/>
            <w:tcBorders>
              <w:top w:val="single" w:sz="0" w:space="0" w:color="auto"/>
              <w:left w:val="single" w:sz="0" w:space="0" w:color="auto"/>
              <w:bottom w:val="single" w:sz="0" w:space="0" w:color="auto"/>
              <w:right w:val="single" w:sz="0" w:space="0" w:color="auto"/>
            </w:tcBorders>
          </w:tcPr>
          <w:p w14:paraId="435392D9" w14:textId="77777777" w:rsidR="0001758F" w:rsidRPr="00A548E0" w:rsidRDefault="0001758F">
            <w:pPr>
              <w:rPr>
                <w:lang w:val="en-GB"/>
              </w:rPr>
            </w:pPr>
          </w:p>
        </w:tc>
      </w:tr>
      <w:tr w:rsidR="0001758F" w:rsidRPr="00A548E0" w14:paraId="6BB68881" w14:textId="77777777" w:rsidTr="005F7E74">
        <w:tc>
          <w:tcPr>
            <w:tcW w:w="1122" w:type="dxa"/>
            <w:tcBorders>
              <w:top w:val="single" w:sz="0" w:space="0" w:color="auto"/>
              <w:left w:val="single" w:sz="0" w:space="0" w:color="auto"/>
              <w:bottom w:val="single" w:sz="0" w:space="0" w:color="auto"/>
              <w:right w:val="single" w:sz="0" w:space="0" w:color="auto"/>
            </w:tcBorders>
          </w:tcPr>
          <w:p w14:paraId="0F49F2D9" w14:textId="3526E9C2" w:rsidR="0001758F" w:rsidRPr="00A548E0" w:rsidRDefault="0001758F" w:rsidP="0001758F">
            <w:pPr>
              <w:rPr>
                <w:lang w:val="en-GB"/>
              </w:rPr>
            </w:pPr>
            <w:r w:rsidRPr="00A548E0">
              <w:rPr>
                <w:lang w:val="en-GB"/>
              </w:rPr>
              <w:lastRenderedPageBreak/>
              <w:t>OPTN-04</w:t>
            </w:r>
          </w:p>
        </w:tc>
        <w:tc>
          <w:tcPr>
            <w:tcW w:w="1015" w:type="dxa"/>
            <w:tcBorders>
              <w:top w:val="single" w:sz="0" w:space="0" w:color="auto"/>
              <w:left w:val="single" w:sz="0" w:space="0" w:color="auto"/>
              <w:bottom w:val="single" w:sz="0" w:space="0" w:color="auto"/>
              <w:right w:val="single" w:sz="0" w:space="0" w:color="auto"/>
            </w:tcBorders>
          </w:tcPr>
          <w:p w14:paraId="22F63198" w14:textId="0F2B11E1" w:rsidR="0001758F" w:rsidRPr="00A548E0" w:rsidRDefault="0001758F" w:rsidP="0001758F">
            <w:pPr>
              <w:rPr>
                <w:lang w:val="en-GB"/>
              </w:rPr>
            </w:pPr>
            <w:r w:rsidRPr="00A548E0">
              <w:rPr>
                <w:lang w:val="en-GB"/>
              </w:rPr>
              <w:t>B</w:t>
            </w:r>
          </w:p>
        </w:tc>
        <w:tc>
          <w:tcPr>
            <w:tcW w:w="3980" w:type="dxa"/>
            <w:tcBorders>
              <w:top w:val="single" w:sz="0" w:space="0" w:color="auto"/>
              <w:left w:val="single" w:sz="0" w:space="0" w:color="auto"/>
              <w:bottom w:val="single" w:sz="0" w:space="0" w:color="auto"/>
              <w:right w:val="single" w:sz="0" w:space="0" w:color="auto"/>
            </w:tcBorders>
          </w:tcPr>
          <w:p w14:paraId="59D967FD" w14:textId="1B108DEC" w:rsidR="0001758F" w:rsidRPr="00A548E0" w:rsidRDefault="0001758F" w:rsidP="0001758F">
            <w:pPr>
              <w:rPr>
                <w:lang w:val="en-GB"/>
              </w:rPr>
            </w:pPr>
            <w:r w:rsidRPr="00A548E0">
              <w:rPr>
                <w:lang w:val="en-GB"/>
              </w:rPr>
              <w:t>Additional software licenses / dongles should be offered as options.</w:t>
            </w:r>
          </w:p>
        </w:tc>
        <w:tc>
          <w:tcPr>
            <w:tcW w:w="2523" w:type="dxa"/>
            <w:tcBorders>
              <w:top w:val="single" w:sz="0" w:space="0" w:color="auto"/>
              <w:left w:val="single" w:sz="0" w:space="0" w:color="auto"/>
              <w:bottom w:val="single" w:sz="0" w:space="0" w:color="auto"/>
              <w:right w:val="single" w:sz="0" w:space="0" w:color="auto"/>
            </w:tcBorders>
          </w:tcPr>
          <w:p w14:paraId="0477319A" w14:textId="77777777" w:rsidR="0001758F" w:rsidRPr="00A548E0" w:rsidRDefault="0001758F" w:rsidP="0001758F">
            <w:pPr>
              <w:rPr>
                <w:lang w:val="en-GB"/>
              </w:rPr>
            </w:pPr>
          </w:p>
        </w:tc>
      </w:tr>
      <w:tr w:rsidR="0001758F" w:rsidRPr="00A548E0" w14:paraId="49A55484" w14:textId="77777777" w:rsidTr="005F7E74">
        <w:tc>
          <w:tcPr>
            <w:tcW w:w="1122" w:type="dxa"/>
            <w:tcBorders>
              <w:top w:val="single" w:sz="0" w:space="0" w:color="auto"/>
              <w:left w:val="single" w:sz="0" w:space="0" w:color="auto"/>
              <w:bottom w:val="single" w:sz="0" w:space="0" w:color="auto"/>
              <w:right w:val="single" w:sz="0" w:space="0" w:color="auto"/>
            </w:tcBorders>
          </w:tcPr>
          <w:p w14:paraId="61384458" w14:textId="3360445A" w:rsidR="0001758F" w:rsidRPr="00A548E0" w:rsidRDefault="0001758F" w:rsidP="0001758F">
            <w:pPr>
              <w:rPr>
                <w:lang w:val="en-GB"/>
              </w:rPr>
            </w:pPr>
            <w:r w:rsidRPr="00A548E0">
              <w:rPr>
                <w:lang w:val="en-GB"/>
              </w:rPr>
              <w:t>OPTN-05</w:t>
            </w:r>
          </w:p>
        </w:tc>
        <w:tc>
          <w:tcPr>
            <w:tcW w:w="1015" w:type="dxa"/>
            <w:tcBorders>
              <w:top w:val="single" w:sz="0" w:space="0" w:color="auto"/>
              <w:left w:val="single" w:sz="0" w:space="0" w:color="auto"/>
              <w:bottom w:val="single" w:sz="0" w:space="0" w:color="auto"/>
              <w:right w:val="single" w:sz="0" w:space="0" w:color="auto"/>
            </w:tcBorders>
          </w:tcPr>
          <w:p w14:paraId="46A2CDFE" w14:textId="0259AEC6" w:rsidR="0001758F" w:rsidRPr="00A548E0" w:rsidRDefault="0001758F" w:rsidP="0001758F">
            <w:pPr>
              <w:rPr>
                <w:lang w:val="en-GB"/>
              </w:rPr>
            </w:pPr>
            <w:r w:rsidRPr="00A548E0">
              <w:rPr>
                <w:lang w:val="en-GB"/>
              </w:rPr>
              <w:t>B</w:t>
            </w:r>
          </w:p>
        </w:tc>
        <w:tc>
          <w:tcPr>
            <w:tcW w:w="3980" w:type="dxa"/>
            <w:tcBorders>
              <w:top w:val="single" w:sz="0" w:space="0" w:color="auto"/>
              <w:left w:val="single" w:sz="0" w:space="0" w:color="auto"/>
              <w:bottom w:val="single" w:sz="0" w:space="0" w:color="auto"/>
              <w:right w:val="single" w:sz="0" w:space="0" w:color="auto"/>
            </w:tcBorders>
          </w:tcPr>
          <w:p w14:paraId="6EC563EF" w14:textId="1AC6AEFA" w:rsidR="0001758F" w:rsidRPr="00A548E0" w:rsidRDefault="0001758F" w:rsidP="0001758F">
            <w:pPr>
              <w:rPr>
                <w:lang w:val="en-GB"/>
              </w:rPr>
            </w:pPr>
            <w:r w:rsidRPr="00A548E0">
              <w:rPr>
                <w:lang w:val="en-GB"/>
              </w:rPr>
              <w:t>Additional annual maintenance service agreements should be offered as options.</w:t>
            </w:r>
          </w:p>
        </w:tc>
        <w:tc>
          <w:tcPr>
            <w:tcW w:w="2523" w:type="dxa"/>
            <w:tcBorders>
              <w:top w:val="single" w:sz="0" w:space="0" w:color="auto"/>
              <w:left w:val="single" w:sz="0" w:space="0" w:color="auto"/>
              <w:bottom w:val="single" w:sz="0" w:space="0" w:color="auto"/>
              <w:right w:val="single" w:sz="0" w:space="0" w:color="auto"/>
            </w:tcBorders>
          </w:tcPr>
          <w:p w14:paraId="2597BFC9" w14:textId="77777777" w:rsidR="0001758F" w:rsidRPr="00A548E0" w:rsidRDefault="0001758F" w:rsidP="0001758F">
            <w:pPr>
              <w:rPr>
                <w:lang w:val="en-GB"/>
              </w:rPr>
            </w:pPr>
          </w:p>
        </w:tc>
      </w:tr>
    </w:tbl>
    <w:p w14:paraId="352D89E1" w14:textId="77777777" w:rsidR="008E2E4A" w:rsidRPr="005F7E74" w:rsidRDefault="008E2E4A" w:rsidP="005F7E74"/>
    <w:sectPr w:rsidR="008E2E4A" w:rsidRPr="005F7E74" w:rsidSect="00034616">
      <w:headerReference w:type="default" r:id="rId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7230E" w14:textId="77777777" w:rsidR="00520B41" w:rsidRDefault="00520B41" w:rsidP="00B45EBE">
      <w:pPr>
        <w:spacing w:after="0" w:line="240" w:lineRule="auto"/>
      </w:pPr>
      <w:r>
        <w:separator/>
      </w:r>
    </w:p>
  </w:endnote>
  <w:endnote w:type="continuationSeparator" w:id="0">
    <w:p w14:paraId="4A7386FB" w14:textId="77777777" w:rsidR="00520B41" w:rsidRDefault="00520B41" w:rsidP="00B45E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3BF25" w14:textId="77777777" w:rsidR="00520B41" w:rsidRDefault="00520B41" w:rsidP="00B45EBE">
      <w:pPr>
        <w:spacing w:after="0" w:line="240" w:lineRule="auto"/>
      </w:pPr>
      <w:r>
        <w:separator/>
      </w:r>
    </w:p>
  </w:footnote>
  <w:footnote w:type="continuationSeparator" w:id="0">
    <w:p w14:paraId="3C8D95FF" w14:textId="77777777" w:rsidR="00520B41" w:rsidRDefault="00520B41" w:rsidP="00B45E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B3576" w14:textId="10F0ACFF" w:rsidR="00B45EBE" w:rsidRPr="00B45EBE" w:rsidRDefault="00B45EBE" w:rsidP="00B45EBE">
    <w:pPr>
      <w:pStyle w:val="Header"/>
      <w:jc w:val="right"/>
      <w:rPr>
        <w:b/>
        <w:bCs/>
        <w:sz w:val="32"/>
        <w:szCs w:val="32"/>
      </w:rPr>
    </w:pPr>
    <w:r w:rsidRPr="00B45EBE">
      <w:rPr>
        <w:b/>
        <w:bCs/>
        <w:sz w:val="32"/>
        <w:szCs w:val="32"/>
      </w:rPr>
      <w:t>Appendix 1</w:t>
    </w:r>
  </w:p>
  <w:p w14:paraId="6843E00D" w14:textId="31944E40" w:rsidR="00B45EBE" w:rsidRPr="00B45EBE" w:rsidRDefault="00520B41" w:rsidP="00B45EBE">
    <w:pPr>
      <w:pStyle w:val="Header"/>
      <w:rPr>
        <w:rFonts w:ascii="Arial" w:hAnsi="Arial" w:cs="Arial"/>
        <w:b/>
        <w:sz w:val="24"/>
        <w:szCs w:val="24"/>
      </w:rPr>
    </w:pPr>
    <w:r>
      <w:rPr>
        <w:rFonts w:ascii="Arial" w:hAnsi="Arial" w:cs="Arial"/>
        <w:b/>
        <w:noProof/>
        <w:sz w:val="24"/>
        <w:szCs w:val="24"/>
      </w:rPr>
      <w:pict w14:anchorId="07F25D41">
        <v:rect id="_x0000_i1025" alt="" style="width:451.3pt;height:.05pt;mso-width-percent:0;mso-height-percent:0;mso-width-percent:0;mso-height-percent:0" o:hralign="center" o:hrstd="t" o:hr="t" fillcolor="#aca899"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11F2F0F"/>
    <w:multiLevelType w:val="hybridMultilevel"/>
    <w:tmpl w:val="813EA2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0ADB1D6C"/>
    <w:multiLevelType w:val="multilevel"/>
    <w:tmpl w:val="DF16F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B81063A"/>
    <w:multiLevelType w:val="hybridMultilevel"/>
    <w:tmpl w:val="20E0AA1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226F3605"/>
    <w:multiLevelType w:val="multilevel"/>
    <w:tmpl w:val="4C746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5020635"/>
    <w:multiLevelType w:val="multilevel"/>
    <w:tmpl w:val="A7807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4FC5BED"/>
    <w:multiLevelType w:val="multilevel"/>
    <w:tmpl w:val="A76EA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73246796">
    <w:abstractNumId w:val="4"/>
  </w:num>
  <w:num w:numId="2" w16cid:durableId="1410813504">
    <w:abstractNumId w:val="1"/>
  </w:num>
  <w:num w:numId="3" w16cid:durableId="1468549981">
    <w:abstractNumId w:val="8"/>
  </w:num>
  <w:num w:numId="4" w16cid:durableId="158885985">
    <w:abstractNumId w:val="2"/>
  </w:num>
  <w:num w:numId="5" w16cid:durableId="167718542">
    <w:abstractNumId w:val="6"/>
  </w:num>
  <w:num w:numId="6" w16cid:durableId="1772316816">
    <w:abstractNumId w:val="7"/>
  </w:num>
  <w:num w:numId="7" w16cid:durableId="2106919861">
    <w:abstractNumId w:val="5"/>
  </w:num>
  <w:num w:numId="8" w16cid:durableId="253630851">
    <w:abstractNumId w:val="3"/>
  </w:num>
  <w:num w:numId="9" w16cid:durableId="759720529">
    <w:abstractNumId w:val="0"/>
  </w:num>
  <w:num w:numId="10" w16cid:durableId="215043790">
    <w:abstractNumId w:val="9"/>
  </w:num>
  <w:num w:numId="11" w16cid:durableId="699167728">
    <w:abstractNumId w:val="11"/>
  </w:num>
  <w:num w:numId="12" w16cid:durableId="2044286718">
    <w:abstractNumId w:val="10"/>
  </w:num>
  <w:num w:numId="13" w16cid:durableId="1025324564">
    <w:abstractNumId w:val="12"/>
  </w:num>
  <w:num w:numId="14" w16cid:durableId="1098451186">
    <w:abstractNumId w:val="13"/>
  </w:num>
  <w:num w:numId="15" w16cid:durableId="6264755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02A4"/>
    <w:rsid w:val="00001EA5"/>
    <w:rsid w:val="00006782"/>
    <w:rsid w:val="000127A4"/>
    <w:rsid w:val="000128A8"/>
    <w:rsid w:val="00016CAC"/>
    <w:rsid w:val="0001758F"/>
    <w:rsid w:val="00034616"/>
    <w:rsid w:val="0003630B"/>
    <w:rsid w:val="00045FA0"/>
    <w:rsid w:val="00047889"/>
    <w:rsid w:val="00056169"/>
    <w:rsid w:val="0006063C"/>
    <w:rsid w:val="00060F72"/>
    <w:rsid w:val="00067F16"/>
    <w:rsid w:val="0009156C"/>
    <w:rsid w:val="000942C7"/>
    <w:rsid w:val="000B4A6B"/>
    <w:rsid w:val="000C6D93"/>
    <w:rsid w:val="000E4353"/>
    <w:rsid w:val="000E7DBC"/>
    <w:rsid w:val="000F5310"/>
    <w:rsid w:val="001023E2"/>
    <w:rsid w:val="0015074B"/>
    <w:rsid w:val="0016187A"/>
    <w:rsid w:val="0016618B"/>
    <w:rsid w:val="00167F3B"/>
    <w:rsid w:val="001761D2"/>
    <w:rsid w:val="00177A8F"/>
    <w:rsid w:val="001817BB"/>
    <w:rsid w:val="001A2A4F"/>
    <w:rsid w:val="001B573A"/>
    <w:rsid w:val="001E6290"/>
    <w:rsid w:val="001E67EE"/>
    <w:rsid w:val="001F091C"/>
    <w:rsid w:val="001F5A57"/>
    <w:rsid w:val="00204958"/>
    <w:rsid w:val="00205AE2"/>
    <w:rsid w:val="002235E6"/>
    <w:rsid w:val="002252E0"/>
    <w:rsid w:val="00227204"/>
    <w:rsid w:val="00232F3B"/>
    <w:rsid w:val="0024488A"/>
    <w:rsid w:val="00245EFB"/>
    <w:rsid w:val="00250BD8"/>
    <w:rsid w:val="0028548B"/>
    <w:rsid w:val="002873EF"/>
    <w:rsid w:val="0029639D"/>
    <w:rsid w:val="00297909"/>
    <w:rsid w:val="002B2CDA"/>
    <w:rsid w:val="002B450F"/>
    <w:rsid w:val="002B77AA"/>
    <w:rsid w:val="002C57DE"/>
    <w:rsid w:val="002D3A9A"/>
    <w:rsid w:val="002E7443"/>
    <w:rsid w:val="003252DF"/>
    <w:rsid w:val="00326F90"/>
    <w:rsid w:val="00331C4D"/>
    <w:rsid w:val="00334A88"/>
    <w:rsid w:val="0036100C"/>
    <w:rsid w:val="00367CFE"/>
    <w:rsid w:val="00382A15"/>
    <w:rsid w:val="00394967"/>
    <w:rsid w:val="003B68A9"/>
    <w:rsid w:val="003B6B4E"/>
    <w:rsid w:val="00415F0C"/>
    <w:rsid w:val="004204C6"/>
    <w:rsid w:val="004254CA"/>
    <w:rsid w:val="0044139E"/>
    <w:rsid w:val="004447ED"/>
    <w:rsid w:val="00457EBC"/>
    <w:rsid w:val="004626BF"/>
    <w:rsid w:val="00462BED"/>
    <w:rsid w:val="00467C37"/>
    <w:rsid w:val="00496732"/>
    <w:rsid w:val="004A4BC0"/>
    <w:rsid w:val="004A71E4"/>
    <w:rsid w:val="004A7E73"/>
    <w:rsid w:val="004B3867"/>
    <w:rsid w:val="004B7E33"/>
    <w:rsid w:val="004C5ACB"/>
    <w:rsid w:val="004F0773"/>
    <w:rsid w:val="004F5B9A"/>
    <w:rsid w:val="00500FB1"/>
    <w:rsid w:val="005116D1"/>
    <w:rsid w:val="00520B41"/>
    <w:rsid w:val="00525083"/>
    <w:rsid w:val="0053542F"/>
    <w:rsid w:val="0053725A"/>
    <w:rsid w:val="00544FE7"/>
    <w:rsid w:val="00554191"/>
    <w:rsid w:val="00565109"/>
    <w:rsid w:val="005779BC"/>
    <w:rsid w:val="005A1355"/>
    <w:rsid w:val="005C4D87"/>
    <w:rsid w:val="005C7182"/>
    <w:rsid w:val="005F441F"/>
    <w:rsid w:val="005F7194"/>
    <w:rsid w:val="005F7E74"/>
    <w:rsid w:val="0060572E"/>
    <w:rsid w:val="0064262D"/>
    <w:rsid w:val="00670F28"/>
    <w:rsid w:val="00673AA0"/>
    <w:rsid w:val="00675241"/>
    <w:rsid w:val="006778C9"/>
    <w:rsid w:val="00683964"/>
    <w:rsid w:val="006A3AC5"/>
    <w:rsid w:val="006F6DE9"/>
    <w:rsid w:val="006F6E75"/>
    <w:rsid w:val="00702018"/>
    <w:rsid w:val="00702B84"/>
    <w:rsid w:val="00703F87"/>
    <w:rsid w:val="0071070D"/>
    <w:rsid w:val="00712F19"/>
    <w:rsid w:val="00714AEE"/>
    <w:rsid w:val="00716ECE"/>
    <w:rsid w:val="007420F8"/>
    <w:rsid w:val="00746C13"/>
    <w:rsid w:val="00753BF1"/>
    <w:rsid w:val="0075739E"/>
    <w:rsid w:val="00772AFF"/>
    <w:rsid w:val="00774552"/>
    <w:rsid w:val="0079418A"/>
    <w:rsid w:val="007B3E26"/>
    <w:rsid w:val="007B48DD"/>
    <w:rsid w:val="007B64DF"/>
    <w:rsid w:val="007B7C78"/>
    <w:rsid w:val="007E2762"/>
    <w:rsid w:val="007E65E6"/>
    <w:rsid w:val="007F01C5"/>
    <w:rsid w:val="007F55AA"/>
    <w:rsid w:val="00840C9B"/>
    <w:rsid w:val="00852407"/>
    <w:rsid w:val="0085541F"/>
    <w:rsid w:val="00866307"/>
    <w:rsid w:val="00871C19"/>
    <w:rsid w:val="0087336B"/>
    <w:rsid w:val="008C111D"/>
    <w:rsid w:val="008C4A74"/>
    <w:rsid w:val="008E1BFD"/>
    <w:rsid w:val="008E2E4A"/>
    <w:rsid w:val="008E4D5D"/>
    <w:rsid w:val="00914426"/>
    <w:rsid w:val="0092594F"/>
    <w:rsid w:val="00937434"/>
    <w:rsid w:val="00946166"/>
    <w:rsid w:val="00953DC7"/>
    <w:rsid w:val="0097267A"/>
    <w:rsid w:val="00975139"/>
    <w:rsid w:val="009A3A30"/>
    <w:rsid w:val="009B218B"/>
    <w:rsid w:val="009C26D4"/>
    <w:rsid w:val="009C4A77"/>
    <w:rsid w:val="009C61C6"/>
    <w:rsid w:val="009D7085"/>
    <w:rsid w:val="009D78AA"/>
    <w:rsid w:val="00A17F55"/>
    <w:rsid w:val="00A33B25"/>
    <w:rsid w:val="00A548E0"/>
    <w:rsid w:val="00A8113E"/>
    <w:rsid w:val="00A83CAF"/>
    <w:rsid w:val="00A840DE"/>
    <w:rsid w:val="00A873AC"/>
    <w:rsid w:val="00A925AC"/>
    <w:rsid w:val="00A92D00"/>
    <w:rsid w:val="00A97D4A"/>
    <w:rsid w:val="00AA1D8D"/>
    <w:rsid w:val="00AB2307"/>
    <w:rsid w:val="00AE2C96"/>
    <w:rsid w:val="00AE6025"/>
    <w:rsid w:val="00AF0104"/>
    <w:rsid w:val="00AF385A"/>
    <w:rsid w:val="00AF39AA"/>
    <w:rsid w:val="00B019E2"/>
    <w:rsid w:val="00B07B1D"/>
    <w:rsid w:val="00B11750"/>
    <w:rsid w:val="00B45EBE"/>
    <w:rsid w:val="00B47730"/>
    <w:rsid w:val="00B660B7"/>
    <w:rsid w:val="00B72C95"/>
    <w:rsid w:val="00B74CA3"/>
    <w:rsid w:val="00B75AF4"/>
    <w:rsid w:val="00B83037"/>
    <w:rsid w:val="00B973C3"/>
    <w:rsid w:val="00BA2976"/>
    <w:rsid w:val="00BA46B5"/>
    <w:rsid w:val="00BC464B"/>
    <w:rsid w:val="00BD51D9"/>
    <w:rsid w:val="00BD5ECA"/>
    <w:rsid w:val="00BE3267"/>
    <w:rsid w:val="00BF047C"/>
    <w:rsid w:val="00BF4F96"/>
    <w:rsid w:val="00C136BC"/>
    <w:rsid w:val="00C154DC"/>
    <w:rsid w:val="00C179E4"/>
    <w:rsid w:val="00C210BA"/>
    <w:rsid w:val="00C359BF"/>
    <w:rsid w:val="00C42FD4"/>
    <w:rsid w:val="00C50867"/>
    <w:rsid w:val="00C53140"/>
    <w:rsid w:val="00C65BF5"/>
    <w:rsid w:val="00C81F9B"/>
    <w:rsid w:val="00C836EA"/>
    <w:rsid w:val="00C85CB9"/>
    <w:rsid w:val="00CA3B43"/>
    <w:rsid w:val="00CB0664"/>
    <w:rsid w:val="00CD1489"/>
    <w:rsid w:val="00CD60C8"/>
    <w:rsid w:val="00CF3788"/>
    <w:rsid w:val="00D075D3"/>
    <w:rsid w:val="00D267D1"/>
    <w:rsid w:val="00D311E5"/>
    <w:rsid w:val="00D32256"/>
    <w:rsid w:val="00D475C8"/>
    <w:rsid w:val="00D606E5"/>
    <w:rsid w:val="00D62617"/>
    <w:rsid w:val="00D654CE"/>
    <w:rsid w:val="00D71EDD"/>
    <w:rsid w:val="00D87FAC"/>
    <w:rsid w:val="00DA146C"/>
    <w:rsid w:val="00DA348A"/>
    <w:rsid w:val="00DC7FA6"/>
    <w:rsid w:val="00DF516B"/>
    <w:rsid w:val="00DF7727"/>
    <w:rsid w:val="00E14A83"/>
    <w:rsid w:val="00E15C77"/>
    <w:rsid w:val="00E433B2"/>
    <w:rsid w:val="00E73870"/>
    <w:rsid w:val="00EA3012"/>
    <w:rsid w:val="00EB2B03"/>
    <w:rsid w:val="00EE52B4"/>
    <w:rsid w:val="00F02F11"/>
    <w:rsid w:val="00F137E4"/>
    <w:rsid w:val="00F20FD1"/>
    <w:rsid w:val="00F35D50"/>
    <w:rsid w:val="00F4344E"/>
    <w:rsid w:val="00F43467"/>
    <w:rsid w:val="00F55F72"/>
    <w:rsid w:val="00F77DF8"/>
    <w:rsid w:val="00FC693F"/>
    <w:rsid w:val="00FD3E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9FA9978"/>
  <w14:defaultImageDpi w14:val="300"/>
  <w15:docId w15:val="{A4935FBC-E274-4E68-BE85-869B4C8DD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rsid w:val="00067F16"/>
    <w:pPr>
      <w:spacing w:line="240" w:lineRule="auto"/>
    </w:pPr>
    <w:rPr>
      <w:sz w:val="20"/>
      <w:szCs w:val="20"/>
    </w:rPr>
  </w:style>
  <w:style w:type="character" w:customStyle="1" w:styleId="CommentTextChar">
    <w:name w:val="Comment Text Char"/>
    <w:basedOn w:val="DefaultParagraphFont"/>
    <w:link w:val="CommentText"/>
    <w:uiPriority w:val="99"/>
    <w:rsid w:val="00067F16"/>
    <w:rPr>
      <w:sz w:val="20"/>
      <w:szCs w:val="20"/>
    </w:rPr>
  </w:style>
  <w:style w:type="paragraph" w:styleId="CommentSubject">
    <w:name w:val="annotation subject"/>
    <w:basedOn w:val="CommentText"/>
    <w:next w:val="CommentText"/>
    <w:link w:val="CommentSubjectChar"/>
    <w:uiPriority w:val="99"/>
    <w:semiHidden/>
    <w:unhideWhenUsed/>
    <w:rsid w:val="00067F16"/>
    <w:rPr>
      <w:b/>
      <w:bCs/>
    </w:rPr>
  </w:style>
  <w:style w:type="character" w:customStyle="1" w:styleId="CommentSubjectChar">
    <w:name w:val="Comment Subject Char"/>
    <w:basedOn w:val="CommentTextChar"/>
    <w:link w:val="CommentSubject"/>
    <w:uiPriority w:val="99"/>
    <w:semiHidden/>
    <w:rsid w:val="00067F16"/>
    <w:rPr>
      <w:b/>
      <w:bCs/>
      <w:sz w:val="20"/>
      <w:szCs w:val="20"/>
    </w:rPr>
  </w:style>
  <w:style w:type="paragraph" w:styleId="NoSpacing">
    <w:name w:val="No Spacing"/>
    <w:uiPriority w:val="1"/>
    <w:qFormat/>
    <w:rsid w:val="00FC693F"/>
    <w:pPr>
      <w:spacing w:after="0" w:line="240" w:lineRule="auto"/>
    </w:pPr>
  </w:style>
  <w:style w:type="paragraph" w:styleId="ListParagraph">
    <w:name w:val="List Paragraph"/>
    <w:basedOn w:val="Normal"/>
    <w:uiPriority w:val="34"/>
    <w:qFormat/>
    <w:rsid w:val="00FC693F"/>
    <w:pPr>
      <w:ind w:left="720"/>
      <w:contextualSpacing/>
    </w:p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3"/>
      </w:numPr>
      <w:contextualSpacing/>
    </w:pPr>
  </w:style>
  <w:style w:type="paragraph" w:styleId="ListBullet2">
    <w:name w:val="List Bullet 2"/>
    <w:basedOn w:val="Normal"/>
    <w:uiPriority w:val="99"/>
    <w:unhideWhenUsed/>
    <w:rsid w:val="00326F90"/>
    <w:pPr>
      <w:numPr>
        <w:numId w:val="5"/>
      </w:numPr>
      <w:contextualSpacing/>
    </w:pPr>
  </w:style>
  <w:style w:type="paragraph" w:styleId="ListBullet3">
    <w:name w:val="List Bullet 3"/>
    <w:basedOn w:val="Normal"/>
    <w:uiPriority w:val="99"/>
    <w:unhideWhenUsed/>
    <w:rsid w:val="00326F90"/>
    <w:pPr>
      <w:numPr>
        <w:numId w:val="7"/>
      </w:numPr>
      <w:contextualSpacing/>
    </w:pPr>
  </w:style>
  <w:style w:type="paragraph" w:styleId="ListNumber">
    <w:name w:val="List Number"/>
    <w:basedOn w:val="Normal"/>
    <w:uiPriority w:val="99"/>
    <w:unhideWhenUsed/>
    <w:rsid w:val="00326F90"/>
    <w:pPr>
      <w:numPr>
        <w:numId w:val="6"/>
      </w:numPr>
      <w:contextualSpacing/>
    </w:pPr>
  </w:style>
  <w:style w:type="paragraph" w:styleId="ListNumber2">
    <w:name w:val="List Number 2"/>
    <w:basedOn w:val="Normal"/>
    <w:uiPriority w:val="99"/>
    <w:unhideWhenUsed/>
    <w:rsid w:val="0029639D"/>
    <w:pPr>
      <w:numPr>
        <w:numId w:val="8"/>
      </w:numPr>
      <w:contextualSpacing/>
    </w:pPr>
  </w:style>
  <w:style w:type="paragraph" w:styleId="ListNumber3">
    <w:name w:val="List Number 3"/>
    <w:basedOn w:val="Normal"/>
    <w:uiPriority w:val="99"/>
    <w:unhideWhenUsed/>
    <w:rsid w:val="0029639D"/>
    <w:pPr>
      <w:numPr>
        <w:numId w:val="4"/>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Revision">
    <w:name w:val="Revision"/>
    <w:hidden/>
    <w:uiPriority w:val="99"/>
    <w:semiHidden/>
    <w:rsid w:val="005F441F"/>
    <w:pPr>
      <w:spacing w:after="0" w:line="240" w:lineRule="auto"/>
    </w:pPr>
  </w:style>
  <w:style w:type="character" w:styleId="CommentReference">
    <w:name w:val="annotation reference"/>
    <w:basedOn w:val="DefaultParagraphFont"/>
    <w:uiPriority w:val="99"/>
    <w:semiHidden/>
    <w:unhideWhenUsed/>
    <w:rsid w:val="0075739E"/>
    <w:rPr>
      <w:sz w:val="16"/>
      <w:szCs w:val="16"/>
    </w:rPr>
  </w:style>
  <w:style w:type="character" w:customStyle="1" w:styleId="TopptekstTegn">
    <w:name w:val="Topptekst Tegn"/>
    <w:basedOn w:val="DefaultParagraphFont"/>
    <w:uiPriority w:val="99"/>
    <w:rsid w:val="00BA46B5"/>
  </w:style>
  <w:style w:type="character" w:customStyle="1" w:styleId="BunntekstTegn">
    <w:name w:val="Bunntekst Tegn"/>
    <w:basedOn w:val="DefaultParagraphFont"/>
    <w:uiPriority w:val="99"/>
    <w:rsid w:val="00BA46B5"/>
  </w:style>
  <w:style w:type="character" w:customStyle="1" w:styleId="Overskrift1Tegn">
    <w:name w:val="Overskrift 1 Tegn"/>
    <w:basedOn w:val="DefaultParagraphFont"/>
    <w:uiPriority w:val="9"/>
    <w:rsid w:val="00BA46B5"/>
    <w:rPr>
      <w:rFonts w:asciiTheme="majorHAnsi" w:eastAsiaTheme="majorEastAsia" w:hAnsiTheme="majorHAnsi" w:cstheme="majorBidi"/>
      <w:b/>
      <w:bCs/>
      <w:color w:val="365F91" w:themeColor="accent1" w:themeShade="BF"/>
      <w:sz w:val="28"/>
      <w:szCs w:val="28"/>
    </w:rPr>
  </w:style>
  <w:style w:type="character" w:customStyle="1" w:styleId="Overskrift2Tegn">
    <w:name w:val="Overskrift 2 Tegn"/>
    <w:basedOn w:val="DefaultParagraphFont"/>
    <w:uiPriority w:val="9"/>
    <w:rsid w:val="00BA46B5"/>
    <w:rPr>
      <w:rFonts w:asciiTheme="majorHAnsi" w:eastAsiaTheme="majorEastAsia" w:hAnsiTheme="majorHAnsi" w:cstheme="majorBidi"/>
      <w:b/>
      <w:bCs/>
      <w:color w:val="4F81BD" w:themeColor="accent1"/>
      <w:sz w:val="26"/>
      <w:szCs w:val="26"/>
    </w:rPr>
  </w:style>
  <w:style w:type="character" w:customStyle="1" w:styleId="Overskrift3Tegn">
    <w:name w:val="Overskrift 3 Tegn"/>
    <w:basedOn w:val="DefaultParagraphFont"/>
    <w:uiPriority w:val="9"/>
    <w:rsid w:val="00BA46B5"/>
    <w:rPr>
      <w:rFonts w:asciiTheme="majorHAnsi" w:eastAsiaTheme="majorEastAsia" w:hAnsiTheme="majorHAnsi" w:cstheme="majorBidi"/>
      <w:b/>
      <w:bCs/>
      <w:color w:val="4F81BD" w:themeColor="accent1"/>
    </w:rPr>
  </w:style>
  <w:style w:type="character" w:customStyle="1" w:styleId="TittelTegn">
    <w:name w:val="Tittel Tegn"/>
    <w:basedOn w:val="DefaultParagraphFont"/>
    <w:uiPriority w:val="10"/>
    <w:rsid w:val="00BA46B5"/>
    <w:rPr>
      <w:rFonts w:asciiTheme="majorHAnsi" w:eastAsiaTheme="majorEastAsia" w:hAnsiTheme="majorHAnsi" w:cstheme="majorBidi"/>
      <w:color w:val="17365D" w:themeColor="text2" w:themeShade="BF"/>
      <w:spacing w:val="5"/>
      <w:kern w:val="28"/>
      <w:sz w:val="52"/>
      <w:szCs w:val="52"/>
    </w:rPr>
  </w:style>
  <w:style w:type="character" w:customStyle="1" w:styleId="UndertittelTegn">
    <w:name w:val="Undertittel Tegn"/>
    <w:basedOn w:val="DefaultParagraphFont"/>
    <w:uiPriority w:val="11"/>
    <w:rsid w:val="00BA46B5"/>
    <w:rPr>
      <w:rFonts w:asciiTheme="majorHAnsi" w:eastAsiaTheme="majorEastAsia" w:hAnsiTheme="majorHAnsi" w:cstheme="majorBidi"/>
      <w:i/>
      <w:iCs/>
      <w:color w:val="4F81BD" w:themeColor="accent1"/>
      <w:spacing w:val="15"/>
      <w:sz w:val="24"/>
      <w:szCs w:val="24"/>
    </w:rPr>
  </w:style>
  <w:style w:type="character" w:customStyle="1" w:styleId="BrdtekstTegn">
    <w:name w:val="Brødtekst Tegn"/>
    <w:basedOn w:val="DefaultParagraphFont"/>
    <w:uiPriority w:val="99"/>
    <w:rsid w:val="00BA46B5"/>
  </w:style>
  <w:style w:type="character" w:customStyle="1" w:styleId="Brdtekst2Tegn">
    <w:name w:val="Brødtekst 2 Tegn"/>
    <w:basedOn w:val="DefaultParagraphFont"/>
    <w:uiPriority w:val="99"/>
    <w:rsid w:val="00BA46B5"/>
  </w:style>
  <w:style w:type="character" w:customStyle="1" w:styleId="Brdtekst3Tegn">
    <w:name w:val="Brødtekst 3 Tegn"/>
    <w:basedOn w:val="DefaultParagraphFont"/>
    <w:uiPriority w:val="99"/>
    <w:rsid w:val="00BA46B5"/>
    <w:rPr>
      <w:sz w:val="16"/>
      <w:szCs w:val="16"/>
    </w:rPr>
  </w:style>
  <w:style w:type="character" w:customStyle="1" w:styleId="MakrotekstTegn">
    <w:name w:val="Makrotekst Tegn"/>
    <w:basedOn w:val="DefaultParagraphFont"/>
    <w:uiPriority w:val="99"/>
    <w:rsid w:val="00BA46B5"/>
    <w:rPr>
      <w:rFonts w:ascii="Courier" w:hAnsi="Courier"/>
      <w:sz w:val="20"/>
      <w:szCs w:val="20"/>
    </w:rPr>
  </w:style>
  <w:style w:type="character" w:customStyle="1" w:styleId="SitatTegn">
    <w:name w:val="Sitat Tegn"/>
    <w:basedOn w:val="DefaultParagraphFont"/>
    <w:uiPriority w:val="29"/>
    <w:rsid w:val="00BA46B5"/>
    <w:rPr>
      <w:i/>
      <w:iCs/>
      <w:color w:val="000000" w:themeColor="text1"/>
    </w:rPr>
  </w:style>
  <w:style w:type="character" w:customStyle="1" w:styleId="Overskrift4Tegn">
    <w:name w:val="Overskrift 4 Tegn"/>
    <w:basedOn w:val="DefaultParagraphFont"/>
    <w:uiPriority w:val="9"/>
    <w:semiHidden/>
    <w:rsid w:val="00BA46B5"/>
    <w:rPr>
      <w:rFonts w:asciiTheme="majorHAnsi" w:eastAsiaTheme="majorEastAsia" w:hAnsiTheme="majorHAnsi" w:cstheme="majorBidi"/>
      <w:b/>
      <w:bCs/>
      <w:i/>
      <w:iCs/>
      <w:color w:val="4F81BD" w:themeColor="accent1"/>
    </w:rPr>
  </w:style>
  <w:style w:type="character" w:customStyle="1" w:styleId="Overskrift5Tegn">
    <w:name w:val="Overskrift 5 Tegn"/>
    <w:basedOn w:val="DefaultParagraphFont"/>
    <w:uiPriority w:val="9"/>
    <w:semiHidden/>
    <w:rsid w:val="00BA46B5"/>
    <w:rPr>
      <w:rFonts w:asciiTheme="majorHAnsi" w:eastAsiaTheme="majorEastAsia" w:hAnsiTheme="majorHAnsi" w:cstheme="majorBidi"/>
      <w:color w:val="243F60" w:themeColor="accent1" w:themeShade="7F"/>
    </w:rPr>
  </w:style>
  <w:style w:type="character" w:customStyle="1" w:styleId="Overskrift6Tegn">
    <w:name w:val="Overskrift 6 Tegn"/>
    <w:basedOn w:val="DefaultParagraphFont"/>
    <w:uiPriority w:val="9"/>
    <w:semiHidden/>
    <w:rsid w:val="00BA46B5"/>
    <w:rPr>
      <w:rFonts w:asciiTheme="majorHAnsi" w:eastAsiaTheme="majorEastAsia" w:hAnsiTheme="majorHAnsi" w:cstheme="majorBidi"/>
      <w:i/>
      <w:iCs/>
      <w:color w:val="243F60" w:themeColor="accent1" w:themeShade="7F"/>
    </w:rPr>
  </w:style>
  <w:style w:type="character" w:customStyle="1" w:styleId="Overskrift7Tegn">
    <w:name w:val="Overskrift 7 Tegn"/>
    <w:basedOn w:val="DefaultParagraphFont"/>
    <w:uiPriority w:val="9"/>
    <w:semiHidden/>
    <w:rsid w:val="00BA46B5"/>
    <w:rPr>
      <w:rFonts w:asciiTheme="majorHAnsi" w:eastAsiaTheme="majorEastAsia" w:hAnsiTheme="majorHAnsi" w:cstheme="majorBidi"/>
      <w:i/>
      <w:iCs/>
      <w:color w:val="404040" w:themeColor="text1" w:themeTint="BF"/>
    </w:rPr>
  </w:style>
  <w:style w:type="character" w:customStyle="1" w:styleId="Overskrift8Tegn">
    <w:name w:val="Overskrift 8 Tegn"/>
    <w:basedOn w:val="DefaultParagraphFont"/>
    <w:uiPriority w:val="9"/>
    <w:semiHidden/>
    <w:rsid w:val="00BA46B5"/>
    <w:rPr>
      <w:rFonts w:asciiTheme="majorHAnsi" w:eastAsiaTheme="majorEastAsia" w:hAnsiTheme="majorHAnsi" w:cstheme="majorBidi"/>
      <w:color w:val="4F81BD" w:themeColor="accent1"/>
      <w:sz w:val="20"/>
      <w:szCs w:val="20"/>
    </w:rPr>
  </w:style>
  <w:style w:type="character" w:customStyle="1" w:styleId="Overskrift9Tegn">
    <w:name w:val="Overskrift 9 Tegn"/>
    <w:basedOn w:val="DefaultParagraphFont"/>
    <w:uiPriority w:val="9"/>
    <w:semiHidden/>
    <w:rsid w:val="00BA46B5"/>
    <w:rPr>
      <w:rFonts w:asciiTheme="majorHAnsi" w:eastAsiaTheme="majorEastAsia" w:hAnsiTheme="majorHAnsi" w:cstheme="majorBidi"/>
      <w:i/>
      <w:iCs/>
      <w:color w:val="404040" w:themeColor="text1" w:themeTint="BF"/>
      <w:sz w:val="20"/>
      <w:szCs w:val="20"/>
    </w:rPr>
  </w:style>
  <w:style w:type="character" w:customStyle="1" w:styleId="SterktsitatTegn">
    <w:name w:val="Sterkt sitat Tegn"/>
    <w:basedOn w:val="DefaultParagraphFont"/>
    <w:uiPriority w:val="30"/>
    <w:rsid w:val="00BA46B5"/>
    <w:rPr>
      <w:b/>
      <w:bCs/>
      <w:i/>
      <w:iCs/>
      <w:color w:val="4F81BD" w:themeColor="accent1"/>
    </w:rPr>
  </w:style>
  <w:style w:type="character" w:customStyle="1" w:styleId="MerknadstekstTegn">
    <w:name w:val="Merknadstekst Tegn"/>
    <w:basedOn w:val="DefaultParagraphFont"/>
    <w:uiPriority w:val="99"/>
    <w:rsid w:val="00BA46B5"/>
    <w:rPr>
      <w:sz w:val="20"/>
      <w:szCs w:val="20"/>
    </w:rPr>
  </w:style>
  <w:style w:type="character" w:customStyle="1" w:styleId="KommentaremneTegn">
    <w:name w:val="Kommentaremne Tegn"/>
    <w:basedOn w:val="MerknadstekstTegn"/>
    <w:uiPriority w:val="99"/>
    <w:semiHidden/>
    <w:rsid w:val="00BA46B5"/>
    <w:rPr>
      <w:b/>
      <w:bCs/>
      <w:sz w:val="20"/>
      <w:szCs w:val="20"/>
    </w:rPr>
  </w:style>
  <w:style w:type="paragraph" w:styleId="Header">
    <w:name w:val="header"/>
    <w:basedOn w:val="Normal"/>
    <w:link w:val="HeaderChar"/>
    <w:unhideWhenUsed/>
    <w:rsid w:val="00B45EBE"/>
    <w:pPr>
      <w:tabs>
        <w:tab w:val="center" w:pos="4536"/>
        <w:tab w:val="right" w:pos="9072"/>
      </w:tabs>
      <w:spacing w:after="0" w:line="240" w:lineRule="auto"/>
    </w:pPr>
  </w:style>
  <w:style w:type="character" w:customStyle="1" w:styleId="HeaderChar">
    <w:name w:val="Header Char"/>
    <w:basedOn w:val="DefaultParagraphFont"/>
    <w:link w:val="Header"/>
    <w:rsid w:val="00B45EBE"/>
  </w:style>
  <w:style w:type="paragraph" w:styleId="Footer">
    <w:name w:val="footer"/>
    <w:basedOn w:val="Normal"/>
    <w:link w:val="FooterChar"/>
    <w:uiPriority w:val="99"/>
    <w:unhideWhenUsed/>
    <w:rsid w:val="00B45EBE"/>
    <w:pPr>
      <w:tabs>
        <w:tab w:val="center" w:pos="4536"/>
        <w:tab w:val="right" w:pos="9072"/>
      </w:tabs>
      <w:spacing w:after="0" w:line="240" w:lineRule="auto"/>
    </w:pPr>
  </w:style>
  <w:style w:type="character" w:customStyle="1" w:styleId="FooterChar">
    <w:name w:val="Footer Char"/>
    <w:basedOn w:val="DefaultParagraphFont"/>
    <w:link w:val="Footer"/>
    <w:uiPriority w:val="99"/>
    <w:rsid w:val="00B45E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Metadata/LabelInfo.xml><?xml version="1.0" encoding="utf-8"?>
<clbl:labelList xmlns:clbl="http://schemas.microsoft.com/office/2020/mipLabelMetadata">
  <clbl:label id="{648a24bc-a98d-4025-9c60-48c19a142069}" enabled="0" method="" siteId="{648a24bc-a98d-4025-9c60-48c19a142069}" removed="1"/>
</clbl:labelList>
</file>

<file path=docProps/app.xml><?xml version="1.0" encoding="utf-8"?>
<Properties xmlns="http://schemas.openxmlformats.org/officeDocument/2006/extended-properties" xmlns:vt="http://schemas.openxmlformats.org/officeDocument/2006/docPropsVTypes">
  <Template>Normal.dotm</Template>
  <TotalTime>174</TotalTime>
  <Pages>9</Pages>
  <Words>1818</Words>
  <Characters>9637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11433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Steinar Hesthammer</cp:lastModifiedBy>
  <cp:revision>33</cp:revision>
  <dcterms:created xsi:type="dcterms:W3CDTF">2026-04-29T10:31:00Z</dcterms:created>
  <dcterms:modified xsi:type="dcterms:W3CDTF">2026-06-02T11:15:00Z</dcterms:modified>
  <cp:category/>
</cp:coreProperties>
</file>